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840FA" w:rsidRDefault="009A3C50" w:rsidP="00243AD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361" w:left="5666" w:firstLineChars="0" w:firstLine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ЗАТВЕРДЖЕНО</w:t>
      </w:r>
    </w:p>
    <w:p w14:paraId="00000002" w14:textId="77777777" w:rsidR="007840FA" w:rsidRDefault="009A3C50" w:rsidP="00243AD4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361" w:left="5666" w:firstLineChars="0" w:firstLine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Наказ Державного агентства </w:t>
      </w:r>
      <w:r w:rsidRPr="00FD0A6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України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ПлейСіті</w:t>
      </w:r>
    </w:p>
    <w:p w14:paraId="00000003" w14:textId="77777777" w:rsidR="007840FA" w:rsidRDefault="009A3C50" w:rsidP="00243AD4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361" w:left="5666" w:firstLineChars="0" w:firstLine="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_________________ № _______ </w:t>
      </w:r>
    </w:p>
    <w:p w14:paraId="00000004" w14:textId="77777777" w:rsidR="007840FA" w:rsidRDefault="007840FA" w:rsidP="00243AD4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000005" w14:textId="77777777" w:rsidR="007840FA" w:rsidRPr="00243AD4" w:rsidRDefault="009A3C50" w:rsidP="00243AD4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1" w:firstLine="565"/>
        <w:jc w:val="center"/>
        <w:rPr>
          <w:color w:val="000000"/>
          <w:sz w:val="28"/>
          <w:szCs w:val="28"/>
          <w:lang w:val="uk-UA"/>
        </w:rPr>
      </w:pPr>
      <w:bookmarkStart w:id="0" w:name="_heading=h.sazr1lye3q9j" w:colFirst="0" w:colLast="0"/>
      <w:bookmarkEnd w:id="0"/>
      <w:r w:rsidRPr="00243AD4">
        <w:rPr>
          <w:b/>
          <w:bCs/>
          <w:color w:val="000000"/>
          <w:sz w:val="28"/>
          <w:szCs w:val="28"/>
          <w:lang w:val="uk-UA"/>
        </w:rPr>
        <w:t>Порядок</w:t>
      </w:r>
    </w:p>
    <w:p w14:paraId="00000006" w14:textId="77777777" w:rsidR="007840FA" w:rsidRPr="00243AD4" w:rsidRDefault="009A3C50" w:rsidP="00243AD4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1" w:firstLine="565"/>
        <w:jc w:val="center"/>
        <w:rPr>
          <w:color w:val="000000"/>
          <w:sz w:val="28"/>
          <w:szCs w:val="28"/>
          <w:lang w:val="uk-UA"/>
        </w:rPr>
      </w:pPr>
      <w:r w:rsidRPr="00243AD4">
        <w:rPr>
          <w:b/>
          <w:bCs/>
          <w:color w:val="333333"/>
          <w:sz w:val="28"/>
          <w:szCs w:val="28"/>
          <w:highlight w:val="white"/>
          <w:lang w:val="uk-UA"/>
        </w:rPr>
        <w:t xml:space="preserve">залучення </w:t>
      </w:r>
      <w:r w:rsidRPr="00243AD4">
        <w:rPr>
          <w:b/>
          <w:bCs/>
          <w:color w:val="000000"/>
          <w:sz w:val="28"/>
          <w:szCs w:val="28"/>
          <w:highlight w:val="white"/>
          <w:lang w:val="uk-UA"/>
        </w:rPr>
        <w:t xml:space="preserve">третіх осіб до проведення </w:t>
      </w:r>
      <w:r w:rsidRPr="00243AD4">
        <w:rPr>
          <w:b/>
          <w:bCs/>
          <w:sz w:val="28"/>
          <w:szCs w:val="28"/>
          <w:highlight w:val="white"/>
          <w:lang w:val="uk-UA"/>
        </w:rPr>
        <w:t>контрольованої</w:t>
      </w:r>
      <w:r w:rsidRPr="00243AD4">
        <w:rPr>
          <w:b/>
          <w:bCs/>
          <w:color w:val="000000"/>
          <w:sz w:val="28"/>
          <w:szCs w:val="28"/>
          <w:highlight w:val="white"/>
          <w:lang w:val="uk-UA"/>
        </w:rPr>
        <w:t xml:space="preserve"> гри</w:t>
      </w:r>
      <w:r w:rsidRPr="00243AD4">
        <w:rPr>
          <w:b/>
          <w:bCs/>
          <w:color w:val="000000"/>
          <w:sz w:val="28"/>
          <w:szCs w:val="28"/>
          <w:lang w:val="uk-UA"/>
        </w:rPr>
        <w:t xml:space="preserve"> </w:t>
      </w:r>
    </w:p>
    <w:p w14:paraId="00000007" w14:textId="77777777" w:rsidR="007840FA" w:rsidRPr="00243AD4" w:rsidRDefault="007840FA" w:rsidP="00243AD4">
      <w:pPr>
        <w:widowControl/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1" w:firstLineChars="201" w:firstLine="563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00000008" w14:textId="5255A4C4" w:rsidR="007840FA" w:rsidRPr="00243AD4" w:rsidRDefault="009A3C50" w:rsidP="00243AD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sz w:val="28"/>
          <w:szCs w:val="28"/>
          <w:lang w:val="uk-UA"/>
        </w:rPr>
      </w:pPr>
      <w:r w:rsidRPr="00243AD4">
        <w:rPr>
          <w:rFonts w:ascii="Times New Roman" w:eastAsia="Times New Roman" w:hAnsi="Times New Roman" w:cs="Times New Roman"/>
          <w:sz w:val="28"/>
          <w:szCs w:val="28"/>
          <w:lang w:val="uk-UA"/>
        </w:rPr>
        <w:t>1. Цей Порядок встановлює механізм залучення Агентством ПлейСіті третіх осіб до проведення контрольованої гри (дал</w:t>
      </w:r>
      <w:r w:rsidRPr="00243AD4">
        <w:rPr>
          <w:sz w:val="28"/>
          <w:szCs w:val="28"/>
          <w:lang w:val="uk-UA"/>
        </w:rPr>
        <w:t xml:space="preserve">і </w:t>
      </w:r>
      <w:r w:rsidR="007B788D">
        <w:rPr>
          <w:sz w:val="28"/>
          <w:szCs w:val="28"/>
          <w:lang w:val="uk-UA"/>
        </w:rPr>
        <w:t>–</w:t>
      </w:r>
      <w:r w:rsidRPr="00243AD4">
        <w:rPr>
          <w:sz w:val="28"/>
          <w:szCs w:val="28"/>
          <w:lang w:val="uk-UA"/>
        </w:rPr>
        <w:t xml:space="preserve"> треті особи) </w:t>
      </w:r>
      <w:r w:rsidRPr="00243AD4">
        <w:rPr>
          <w:sz w:val="28"/>
          <w:szCs w:val="28"/>
          <w:highlight w:val="white"/>
          <w:lang w:val="uk-UA"/>
        </w:rPr>
        <w:t>для імітації дій гравця або відвідувача щодо взаємодії з організато</w:t>
      </w:r>
      <w:r w:rsidRPr="00243AD4">
        <w:rPr>
          <w:sz w:val="28"/>
          <w:szCs w:val="28"/>
          <w:lang w:val="uk-UA"/>
        </w:rPr>
        <w:t xml:space="preserve">ром азартних ігор з метою участі в азартній грі для підтвердження або спростування наявної інформації про порушення організатором азартних ігор вимог законодавства про азартні ігри, що здійснюється до початку або під час перевірки організатора азартних ігор. </w:t>
      </w:r>
    </w:p>
    <w:p w14:paraId="00000009" w14:textId="77777777" w:rsidR="007840FA" w:rsidRPr="00243AD4" w:rsidRDefault="009A3C50" w:rsidP="00243AD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243AD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14:paraId="0000000A" w14:textId="7289B6F5" w:rsidR="007840FA" w:rsidRPr="00243AD4" w:rsidRDefault="009A3C50" w:rsidP="00243A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243AD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2.</w:t>
      </w:r>
      <w:r w:rsidRPr="00243AD4">
        <w:rPr>
          <w:sz w:val="28"/>
          <w:szCs w:val="28"/>
          <w:lang w:val="uk-UA"/>
        </w:rPr>
        <w:t xml:space="preserve"> Терміни у цьому Порядку, вживаються у значенні, наведеному у Законі України </w:t>
      </w:r>
      <w:r w:rsidR="00FD0A61">
        <w:rPr>
          <w:sz w:val="28"/>
          <w:szCs w:val="28"/>
          <w:lang w:val="uk-UA"/>
        </w:rPr>
        <w:t>«</w:t>
      </w:r>
      <w:r w:rsidRPr="00243AD4">
        <w:rPr>
          <w:sz w:val="28"/>
          <w:szCs w:val="28"/>
          <w:lang w:val="uk-UA"/>
        </w:rPr>
        <w:t>Про державне регулювання діяльності щодо організації та проведення азартних ігор</w:t>
      </w:r>
      <w:r w:rsidR="00FD0A61">
        <w:rPr>
          <w:sz w:val="28"/>
          <w:szCs w:val="28"/>
          <w:lang w:val="uk-UA"/>
        </w:rPr>
        <w:t>»</w:t>
      </w:r>
      <w:r w:rsidRPr="00243AD4">
        <w:rPr>
          <w:sz w:val="28"/>
          <w:szCs w:val="28"/>
          <w:lang w:val="uk-UA"/>
        </w:rPr>
        <w:t xml:space="preserve"> (далі</w:t>
      </w:r>
      <w:r w:rsidR="007B788D">
        <w:rPr>
          <w:sz w:val="28"/>
          <w:szCs w:val="28"/>
          <w:lang w:val="uk-UA"/>
        </w:rPr>
        <w:t xml:space="preserve"> – </w:t>
      </w:r>
      <w:r w:rsidRPr="00243AD4">
        <w:rPr>
          <w:sz w:val="28"/>
          <w:szCs w:val="28"/>
          <w:lang w:val="uk-UA"/>
        </w:rPr>
        <w:t xml:space="preserve">Закон), </w:t>
      </w:r>
      <w:r w:rsidRPr="00243AD4">
        <w:rPr>
          <w:sz w:val="28"/>
          <w:szCs w:val="28"/>
          <w:highlight w:val="white"/>
          <w:lang w:val="uk-UA"/>
        </w:rPr>
        <w:t>Порядку використання коштів державного бюджету для проведення контрольованої гри</w:t>
      </w:r>
      <w:r w:rsidRPr="00243AD4">
        <w:rPr>
          <w:sz w:val="28"/>
          <w:szCs w:val="28"/>
          <w:lang w:val="uk-UA"/>
        </w:rPr>
        <w:t xml:space="preserve">, затвердженому постановою Кабінету Міністрів України від 07 січня 2026 року № 9 (далі </w:t>
      </w:r>
      <w:r w:rsidR="007B788D">
        <w:rPr>
          <w:sz w:val="28"/>
          <w:szCs w:val="28"/>
          <w:lang w:val="uk-UA"/>
        </w:rPr>
        <w:t>–</w:t>
      </w:r>
      <w:r w:rsidRPr="00243AD4">
        <w:rPr>
          <w:sz w:val="28"/>
          <w:szCs w:val="28"/>
          <w:lang w:val="uk-UA"/>
        </w:rPr>
        <w:t xml:space="preserve"> Порядок), та інших нормативно-правових актах.</w:t>
      </w:r>
      <w:r w:rsidRPr="00243AD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14:paraId="0000000B" w14:textId="77777777" w:rsidR="007840FA" w:rsidRPr="00243AD4" w:rsidRDefault="007840FA" w:rsidP="00243A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sz w:val="28"/>
          <w:szCs w:val="28"/>
          <w:lang w:val="uk-UA"/>
        </w:rPr>
      </w:pPr>
    </w:p>
    <w:p w14:paraId="0000000C" w14:textId="77777777" w:rsidR="007840FA" w:rsidRPr="00243AD4" w:rsidRDefault="009A3C50" w:rsidP="00243A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sz w:val="28"/>
          <w:szCs w:val="28"/>
          <w:lang w:val="uk-UA"/>
        </w:rPr>
      </w:pPr>
      <w:r w:rsidRPr="00243AD4">
        <w:rPr>
          <w:sz w:val="28"/>
          <w:szCs w:val="28"/>
          <w:lang w:val="uk-UA"/>
        </w:rPr>
        <w:t xml:space="preserve">3. Треті особи залучаються Агентством ПлейСіті за добровільною письмовою заявою (згодою) на безоплатній основі. </w:t>
      </w:r>
    </w:p>
    <w:p w14:paraId="0000000D" w14:textId="77777777" w:rsidR="007840FA" w:rsidRPr="00243AD4" w:rsidRDefault="009A3C50" w:rsidP="00243A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sz w:val="28"/>
          <w:szCs w:val="28"/>
          <w:lang w:val="uk-UA"/>
        </w:rPr>
      </w:pPr>
      <w:r w:rsidRPr="00243AD4">
        <w:rPr>
          <w:sz w:val="28"/>
          <w:szCs w:val="28"/>
          <w:lang w:val="uk-UA"/>
        </w:rPr>
        <w:t>Третьою особою може бути залучена дієздатна фізична особа, яка досягла 21 року і не має передбачених частиною другою статті 18 Закону обмежень бути гравцями та передбачених частиною першою статті 19 Закону обмежень бути відвідувачем грального закладу.</w:t>
      </w:r>
    </w:p>
    <w:p w14:paraId="0000000E" w14:textId="7D742FCF" w:rsidR="007840FA" w:rsidRPr="00243AD4" w:rsidRDefault="009A3C50" w:rsidP="00243A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sz w:val="28"/>
          <w:szCs w:val="28"/>
          <w:lang w:val="uk-UA"/>
        </w:rPr>
      </w:pPr>
      <w:r w:rsidRPr="00243AD4">
        <w:rPr>
          <w:sz w:val="28"/>
          <w:szCs w:val="28"/>
          <w:lang w:val="uk-UA"/>
        </w:rPr>
        <w:t xml:space="preserve">У виключних випадках третьою особою може бути залучена дієздатна фізична особа, яка не досягла 21 року з метою перевірки допуску </w:t>
      </w:r>
      <w:r w:rsidRPr="00243AD4">
        <w:rPr>
          <w:sz w:val="28"/>
          <w:szCs w:val="28"/>
          <w:highlight w:val="white"/>
          <w:lang w:val="uk-UA"/>
        </w:rPr>
        <w:t>до участі в азартних іграх та/або відвідування гральних закладів особами, яким обмежено доступ до гральних закладів та/або участь в азартних іграх.</w:t>
      </w:r>
    </w:p>
    <w:p w14:paraId="0000000F" w14:textId="77777777" w:rsidR="007840FA" w:rsidRPr="00243AD4" w:rsidRDefault="009A3C50" w:rsidP="00243A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sz w:val="28"/>
          <w:szCs w:val="28"/>
          <w:lang w:val="uk-UA"/>
        </w:rPr>
      </w:pPr>
      <w:r w:rsidRPr="00243AD4">
        <w:rPr>
          <w:sz w:val="28"/>
          <w:szCs w:val="28"/>
          <w:lang w:val="uk-UA"/>
        </w:rPr>
        <w:t xml:space="preserve">Не можуть бути залучені як треті особи фізичні особи, які перебувають або перебували у трудових відносинах з організатором азартних ігор. </w:t>
      </w:r>
    </w:p>
    <w:p w14:paraId="00000010" w14:textId="77777777" w:rsidR="007840FA" w:rsidRPr="00243AD4" w:rsidRDefault="007840FA" w:rsidP="00243A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sz w:val="28"/>
          <w:szCs w:val="28"/>
          <w:lang w:val="uk-UA"/>
        </w:rPr>
      </w:pPr>
    </w:p>
    <w:p w14:paraId="00000011" w14:textId="77777777" w:rsidR="007840FA" w:rsidRPr="00243AD4" w:rsidRDefault="009A3C50" w:rsidP="00243AD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sz w:val="28"/>
          <w:szCs w:val="28"/>
          <w:lang w:val="uk-UA"/>
        </w:rPr>
      </w:pPr>
      <w:r w:rsidRPr="00243AD4">
        <w:rPr>
          <w:sz w:val="28"/>
          <w:szCs w:val="28"/>
          <w:lang w:val="uk-UA"/>
        </w:rPr>
        <w:t xml:space="preserve">4. У заяві (згоді) на залучення третьої особи до проведення контрольованої гри зазначаються: </w:t>
      </w:r>
    </w:p>
    <w:p w14:paraId="00000012" w14:textId="6500257E" w:rsidR="007840FA" w:rsidRPr="00243AD4" w:rsidRDefault="00046312" w:rsidP="00046312">
      <w:pPr>
        <w:shd w:val="clear" w:color="auto" w:fill="FFFFFF"/>
        <w:spacing w:before="240"/>
        <w:ind w:leftChars="0" w:left="0" w:firstLineChars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1) </w:t>
      </w:r>
      <w:r w:rsidR="009A3C50" w:rsidRPr="00243AD4">
        <w:rPr>
          <w:sz w:val="28"/>
          <w:szCs w:val="28"/>
          <w:lang w:val="uk-UA"/>
        </w:rPr>
        <w:t>відомості про третю особу: прізвище, ім’я, по батькові (за наявності); дата народження; реквізити документа, що посвідчує особу; дані реєстраційного номера облікової картки платника податків (за наявності); місце проживання (перебування); контактний номер телефону;</w:t>
      </w:r>
    </w:p>
    <w:p w14:paraId="00000013" w14:textId="5FD2AB98" w:rsidR="007840FA" w:rsidRDefault="00046312" w:rsidP="00046312">
      <w:pPr>
        <w:shd w:val="clear" w:color="auto" w:fill="FFFFFF"/>
        <w:ind w:leftChars="0" w:left="0" w:firstLineChars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2) </w:t>
      </w:r>
      <w:r w:rsidR="009A3C50" w:rsidRPr="00243AD4">
        <w:rPr>
          <w:sz w:val="28"/>
          <w:szCs w:val="28"/>
          <w:lang w:val="uk-UA"/>
        </w:rPr>
        <w:t>підтвердження добровільної згоди на участь у контрольованій грі;</w:t>
      </w:r>
    </w:p>
    <w:p w14:paraId="6DDC1D54" w14:textId="77777777" w:rsidR="00046312" w:rsidRPr="00243AD4" w:rsidRDefault="00046312" w:rsidP="00046312">
      <w:pPr>
        <w:shd w:val="clear" w:color="auto" w:fill="FFFFFF"/>
        <w:ind w:leftChars="0" w:left="0" w:firstLineChars="0" w:firstLine="567"/>
        <w:jc w:val="both"/>
        <w:rPr>
          <w:sz w:val="28"/>
          <w:szCs w:val="28"/>
          <w:lang w:val="uk-UA"/>
        </w:rPr>
      </w:pPr>
    </w:p>
    <w:p w14:paraId="00000014" w14:textId="5518DECC" w:rsidR="007840FA" w:rsidRDefault="00046312" w:rsidP="00046312">
      <w:pPr>
        <w:shd w:val="clear" w:color="auto" w:fill="FFFFFF"/>
        <w:ind w:leftChars="0" w:left="0" w:firstLineChars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3) р</w:t>
      </w:r>
      <w:r w:rsidR="009A3C50" w:rsidRPr="00243AD4">
        <w:rPr>
          <w:sz w:val="28"/>
          <w:szCs w:val="28"/>
          <w:lang w:val="uk-UA"/>
        </w:rPr>
        <w:t xml:space="preserve">еквізити поточного рахунку у банку (якщо передача коштів для участі в контрольованій грі буде </w:t>
      </w:r>
      <w:proofErr w:type="spellStart"/>
      <w:r w:rsidR="009A3C50" w:rsidRPr="00243AD4">
        <w:rPr>
          <w:sz w:val="28"/>
          <w:szCs w:val="28"/>
          <w:lang w:val="uk-UA"/>
        </w:rPr>
        <w:t>здійснюватись</w:t>
      </w:r>
      <w:proofErr w:type="spellEnd"/>
      <w:r w:rsidR="009A3C50" w:rsidRPr="00243AD4">
        <w:rPr>
          <w:sz w:val="28"/>
          <w:szCs w:val="28"/>
          <w:lang w:val="uk-UA"/>
        </w:rPr>
        <w:t xml:space="preserve"> у безготівковій формі);</w:t>
      </w:r>
    </w:p>
    <w:p w14:paraId="2F891872" w14:textId="77777777" w:rsidR="00046312" w:rsidRDefault="00046312" w:rsidP="00046312">
      <w:pPr>
        <w:pStyle w:val="af8"/>
        <w:ind w:leftChars="0" w:left="0" w:firstLineChars="0" w:firstLine="567"/>
        <w:rPr>
          <w:sz w:val="28"/>
          <w:szCs w:val="28"/>
          <w:lang w:val="uk-UA"/>
        </w:rPr>
      </w:pPr>
    </w:p>
    <w:p w14:paraId="00000015" w14:textId="22B80FB3" w:rsidR="007840FA" w:rsidRDefault="00046312" w:rsidP="00046312">
      <w:pPr>
        <w:shd w:val="clear" w:color="auto" w:fill="FFFFFF"/>
        <w:ind w:leftChars="0" w:left="0" w:firstLineChars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4)</w:t>
      </w:r>
      <w:r w:rsidR="00FD0A61">
        <w:rPr>
          <w:sz w:val="28"/>
          <w:szCs w:val="28"/>
          <w:lang w:val="uk-UA"/>
        </w:rPr>
        <w:t> </w:t>
      </w:r>
      <w:r w:rsidR="009A3C50" w:rsidRPr="00243AD4">
        <w:rPr>
          <w:sz w:val="28"/>
          <w:szCs w:val="28"/>
          <w:lang w:val="uk-UA"/>
        </w:rPr>
        <w:t>зобов’язання невідкладно після завершення контрольованої гри повернути невикористані під час проведення контрольованої гри кошти уповноваженій особі Агентства ПлейСіті та надати (за наявності) документи (квитанції, чеки, інформацію з онлайн-системи організатора азартних ігор тощо), що підтверджують витрачання коштів;</w:t>
      </w:r>
    </w:p>
    <w:p w14:paraId="4552BE67" w14:textId="77777777" w:rsidR="00046312" w:rsidRDefault="00046312" w:rsidP="00046312">
      <w:pPr>
        <w:pStyle w:val="af8"/>
        <w:ind w:leftChars="0" w:left="0" w:firstLineChars="0" w:firstLine="567"/>
        <w:rPr>
          <w:sz w:val="28"/>
          <w:szCs w:val="28"/>
          <w:lang w:val="uk-UA"/>
        </w:rPr>
      </w:pPr>
    </w:p>
    <w:p w14:paraId="00000016" w14:textId="2FCAFE6B" w:rsidR="007840FA" w:rsidRDefault="00046312" w:rsidP="00046312">
      <w:pPr>
        <w:shd w:val="clear" w:color="auto" w:fill="FFFFFF"/>
        <w:ind w:leftChars="0" w:left="0" w:firstLineChars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5) </w:t>
      </w:r>
      <w:r w:rsidR="009A3C50" w:rsidRPr="00243AD4">
        <w:rPr>
          <w:sz w:val="28"/>
          <w:szCs w:val="28"/>
          <w:lang w:val="uk-UA"/>
        </w:rPr>
        <w:t xml:space="preserve">підтвердження відсутності </w:t>
      </w:r>
      <w:proofErr w:type="spellStart"/>
      <w:r w:rsidR="009A3C50" w:rsidRPr="00243AD4">
        <w:rPr>
          <w:sz w:val="28"/>
          <w:szCs w:val="28"/>
          <w:lang w:val="uk-UA"/>
        </w:rPr>
        <w:t>зв’язків</w:t>
      </w:r>
      <w:proofErr w:type="spellEnd"/>
      <w:r w:rsidR="009A3C50" w:rsidRPr="00243AD4">
        <w:rPr>
          <w:sz w:val="28"/>
          <w:szCs w:val="28"/>
          <w:lang w:val="uk-UA"/>
        </w:rPr>
        <w:t xml:space="preserve"> з організатором азартних ігор;</w:t>
      </w:r>
    </w:p>
    <w:p w14:paraId="39181207" w14:textId="77777777" w:rsidR="00046312" w:rsidRDefault="00046312" w:rsidP="00046312">
      <w:pPr>
        <w:pStyle w:val="af8"/>
        <w:ind w:leftChars="0" w:left="0" w:firstLineChars="0" w:firstLine="567"/>
        <w:rPr>
          <w:sz w:val="28"/>
          <w:szCs w:val="28"/>
          <w:lang w:val="uk-UA"/>
        </w:rPr>
      </w:pPr>
    </w:p>
    <w:p w14:paraId="00000017" w14:textId="6DA8F479" w:rsidR="007840FA" w:rsidRPr="00046312" w:rsidRDefault="007019D2" w:rsidP="00FD0A61">
      <w:pPr>
        <w:shd w:val="clear" w:color="auto" w:fill="FFFFFF"/>
        <w:ind w:leftChars="0" w:left="0" w:firstLineChars="0" w:firstLine="567"/>
        <w:jc w:val="both"/>
        <w:rPr>
          <w:rFonts w:ascii="Arial" w:eastAsia="Arial" w:hAnsi="Arial" w:cs="Arial"/>
          <w:sz w:val="22"/>
          <w:szCs w:val="22"/>
          <w:lang w:val="uk-UA"/>
        </w:rPr>
      </w:pPr>
      <w:r>
        <w:rPr>
          <w:sz w:val="28"/>
          <w:szCs w:val="28"/>
          <w:lang w:val="uk-UA"/>
        </w:rPr>
        <w:t>6) </w:t>
      </w:r>
      <w:r w:rsidR="00FD0A61">
        <w:rPr>
          <w:sz w:val="28"/>
          <w:szCs w:val="28"/>
          <w:lang w:val="uk-UA"/>
        </w:rPr>
        <w:t>з</w:t>
      </w:r>
      <w:r w:rsidR="009A3C50" w:rsidRPr="00243AD4">
        <w:rPr>
          <w:sz w:val="28"/>
          <w:szCs w:val="28"/>
          <w:lang w:val="uk-UA"/>
        </w:rPr>
        <w:t>обов</w:t>
      </w:r>
      <w:r w:rsidR="00FD0A61">
        <w:rPr>
          <w:sz w:val="28"/>
          <w:szCs w:val="28"/>
          <w:lang w:val="uk-UA"/>
        </w:rPr>
        <w:t>’</w:t>
      </w:r>
      <w:r w:rsidR="009A3C50" w:rsidRPr="00243AD4">
        <w:rPr>
          <w:sz w:val="28"/>
          <w:szCs w:val="28"/>
          <w:lang w:val="uk-UA"/>
        </w:rPr>
        <w:t>язання не розголошувати інформацію про проведення перевірки, контрольованої гри та інформації, яка стала їй відома у зв</w:t>
      </w:r>
      <w:r>
        <w:rPr>
          <w:sz w:val="28"/>
          <w:szCs w:val="28"/>
          <w:lang w:val="uk-UA"/>
        </w:rPr>
        <w:t>’</w:t>
      </w:r>
      <w:r w:rsidR="009A3C50" w:rsidRPr="00243AD4">
        <w:rPr>
          <w:sz w:val="28"/>
          <w:szCs w:val="28"/>
          <w:lang w:val="uk-UA"/>
        </w:rPr>
        <w:t>язку з участю в контрольованій грі;</w:t>
      </w:r>
    </w:p>
    <w:p w14:paraId="04CC5D51" w14:textId="77777777" w:rsidR="00046312" w:rsidRDefault="00046312" w:rsidP="00046312">
      <w:pPr>
        <w:pStyle w:val="af8"/>
        <w:ind w:leftChars="0" w:left="0" w:firstLineChars="0" w:firstLine="567"/>
        <w:rPr>
          <w:rFonts w:ascii="Arial" w:eastAsia="Arial" w:hAnsi="Arial" w:cs="Arial"/>
          <w:sz w:val="22"/>
          <w:szCs w:val="22"/>
          <w:lang w:val="uk-UA"/>
        </w:rPr>
      </w:pPr>
    </w:p>
    <w:p w14:paraId="00000018" w14:textId="2A48A579" w:rsidR="007840FA" w:rsidRPr="00046312" w:rsidRDefault="007019D2" w:rsidP="00046312">
      <w:pPr>
        <w:shd w:val="clear" w:color="auto" w:fill="FFFFFF"/>
        <w:ind w:leftChars="0" w:left="0" w:firstLineChars="0" w:firstLine="567"/>
        <w:rPr>
          <w:rFonts w:ascii="Arial" w:eastAsia="Arial" w:hAnsi="Arial" w:cs="Arial"/>
          <w:sz w:val="22"/>
          <w:szCs w:val="22"/>
          <w:lang w:val="uk-UA"/>
        </w:rPr>
      </w:pPr>
      <w:r>
        <w:rPr>
          <w:sz w:val="28"/>
          <w:szCs w:val="28"/>
          <w:lang w:val="uk-UA"/>
        </w:rPr>
        <w:t>7</w:t>
      </w:r>
      <w:r w:rsidR="00046312">
        <w:rPr>
          <w:sz w:val="28"/>
          <w:szCs w:val="28"/>
          <w:lang w:val="uk-UA"/>
        </w:rPr>
        <w:t xml:space="preserve">) </w:t>
      </w:r>
      <w:r w:rsidR="009A3C50" w:rsidRPr="00243AD4">
        <w:rPr>
          <w:sz w:val="28"/>
          <w:szCs w:val="28"/>
          <w:lang w:val="uk-UA"/>
        </w:rPr>
        <w:t>згоду на обробку персональних даних відповідно до законодавства;</w:t>
      </w:r>
    </w:p>
    <w:p w14:paraId="6398DACD" w14:textId="77777777" w:rsidR="00046312" w:rsidRDefault="00046312" w:rsidP="00046312">
      <w:pPr>
        <w:pStyle w:val="af8"/>
        <w:ind w:leftChars="0" w:left="0" w:firstLineChars="0" w:firstLine="567"/>
        <w:rPr>
          <w:rFonts w:ascii="Arial" w:eastAsia="Arial" w:hAnsi="Arial" w:cs="Arial"/>
          <w:sz w:val="22"/>
          <w:szCs w:val="22"/>
          <w:lang w:val="uk-UA"/>
        </w:rPr>
      </w:pPr>
    </w:p>
    <w:p w14:paraId="0000001A" w14:textId="7C24DB53" w:rsidR="007840FA" w:rsidRDefault="007019D2" w:rsidP="00046312">
      <w:pPr>
        <w:shd w:val="clear" w:color="auto" w:fill="FFFFFF"/>
        <w:ind w:leftChars="0" w:left="0" w:firstLineChars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8</w:t>
      </w:r>
      <w:r w:rsidR="00046312">
        <w:rPr>
          <w:sz w:val="28"/>
          <w:szCs w:val="28"/>
          <w:lang w:val="uk-UA"/>
        </w:rPr>
        <w:t xml:space="preserve">) </w:t>
      </w:r>
      <w:r w:rsidR="009A3C50" w:rsidRPr="00243AD4">
        <w:rPr>
          <w:sz w:val="28"/>
          <w:szCs w:val="28"/>
          <w:lang w:val="uk-UA"/>
        </w:rPr>
        <w:t>дата заяви і особистий підпис фізичної особи.</w:t>
      </w:r>
    </w:p>
    <w:p w14:paraId="1FE8DEB1" w14:textId="77777777" w:rsidR="00046312" w:rsidRPr="00046312" w:rsidRDefault="00046312" w:rsidP="00046312">
      <w:pPr>
        <w:shd w:val="clear" w:color="auto" w:fill="FFFFFF"/>
        <w:ind w:leftChars="0" w:left="0" w:firstLineChars="0" w:firstLine="567"/>
        <w:jc w:val="both"/>
        <w:rPr>
          <w:sz w:val="28"/>
          <w:szCs w:val="28"/>
          <w:lang w:val="uk-UA"/>
        </w:rPr>
      </w:pPr>
    </w:p>
    <w:p w14:paraId="416D1459" w14:textId="77777777" w:rsidR="00162DEF" w:rsidRDefault="009A3C50" w:rsidP="00243AD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sz w:val="28"/>
          <w:szCs w:val="28"/>
          <w:lang w:val="en-US"/>
        </w:rPr>
      </w:pPr>
      <w:r w:rsidRPr="00243AD4">
        <w:rPr>
          <w:rFonts w:ascii="Times New Roman" w:eastAsia="Times New Roman" w:hAnsi="Times New Roman" w:cs="Times New Roman"/>
          <w:sz w:val="28"/>
          <w:szCs w:val="28"/>
          <w:lang w:val="uk-UA"/>
        </w:rPr>
        <w:t>5. Т</w:t>
      </w:r>
      <w:r w:rsidRPr="00243AD4">
        <w:rPr>
          <w:sz w:val="28"/>
          <w:szCs w:val="28"/>
          <w:lang w:val="uk-UA"/>
        </w:rPr>
        <w:t xml:space="preserve">реті особи залучаються на підставі наказу про проведення перевірки організатора азартних ігор.  </w:t>
      </w:r>
    </w:p>
    <w:p w14:paraId="0000001B" w14:textId="672CEC2B" w:rsidR="007840FA" w:rsidRPr="00243AD4" w:rsidRDefault="009A3C50" w:rsidP="00243AD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sz w:val="28"/>
          <w:szCs w:val="28"/>
          <w:lang w:val="uk-UA"/>
        </w:rPr>
      </w:pPr>
      <w:r w:rsidRPr="00243AD4">
        <w:rPr>
          <w:sz w:val="28"/>
          <w:szCs w:val="28"/>
          <w:lang w:val="uk-UA"/>
        </w:rPr>
        <w:t>До проведення контрольованої гри може бути залучено одну чи декілька третіх осіб.</w:t>
      </w:r>
    </w:p>
    <w:p w14:paraId="0000001C" w14:textId="77777777" w:rsidR="007840FA" w:rsidRPr="00243AD4" w:rsidRDefault="009A3C50" w:rsidP="00243AD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sz w:val="28"/>
          <w:szCs w:val="28"/>
          <w:lang w:val="uk-UA"/>
        </w:rPr>
      </w:pPr>
      <w:r w:rsidRPr="00243AD4">
        <w:rPr>
          <w:sz w:val="28"/>
          <w:szCs w:val="28"/>
          <w:lang w:val="uk-UA"/>
        </w:rPr>
        <w:t xml:space="preserve">У наказі про проведення перевірки зазначаються такі  відомості про залучену третю особу: прізвище, ім’я, по батькові (за наявності), дані документа, що посвідчує особу. </w:t>
      </w:r>
    </w:p>
    <w:p w14:paraId="0000001D" w14:textId="77777777" w:rsidR="007840FA" w:rsidRPr="00243AD4" w:rsidRDefault="009A3C50" w:rsidP="00243AD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sz w:val="28"/>
          <w:szCs w:val="28"/>
          <w:lang w:val="uk-UA"/>
        </w:rPr>
      </w:pPr>
      <w:r w:rsidRPr="00243AD4">
        <w:rPr>
          <w:sz w:val="28"/>
          <w:szCs w:val="28"/>
          <w:lang w:val="uk-UA"/>
        </w:rPr>
        <w:t>Дані про залучення третіх осіб не підлягають розголошенню Уповноваженим органом крім випадків, передбачених законом.</w:t>
      </w:r>
    </w:p>
    <w:p w14:paraId="0000001E" w14:textId="77777777" w:rsidR="007840FA" w:rsidRPr="00243AD4" w:rsidRDefault="007840FA" w:rsidP="00243AD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sz w:val="28"/>
          <w:szCs w:val="28"/>
          <w:lang w:val="uk-UA"/>
        </w:rPr>
      </w:pPr>
    </w:p>
    <w:p w14:paraId="0000001F" w14:textId="05C11200" w:rsidR="007840FA" w:rsidRPr="00243AD4" w:rsidRDefault="009A3C50" w:rsidP="00243AD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sz w:val="28"/>
          <w:szCs w:val="28"/>
          <w:lang w:val="uk-UA"/>
        </w:rPr>
      </w:pPr>
      <w:r w:rsidRPr="00243AD4">
        <w:rPr>
          <w:sz w:val="28"/>
          <w:szCs w:val="28"/>
          <w:lang w:val="uk-UA"/>
        </w:rPr>
        <w:t>6. Треті особи до початку участі в контрольованій грі повинні бути ознайомлені під підпис уповноваженою посадовою особою Агентства ПлейСіті про мету, умови та порядок її проведення, а також права та обов</w:t>
      </w:r>
      <w:r w:rsidR="007019D2">
        <w:rPr>
          <w:sz w:val="28"/>
          <w:szCs w:val="28"/>
          <w:lang w:val="uk-UA"/>
        </w:rPr>
        <w:t>’</w:t>
      </w:r>
      <w:r w:rsidRPr="00243AD4">
        <w:rPr>
          <w:sz w:val="28"/>
          <w:szCs w:val="28"/>
          <w:lang w:val="uk-UA"/>
        </w:rPr>
        <w:t>язки третіх осіб під час проведення контрольованої гри.</w:t>
      </w:r>
    </w:p>
    <w:p w14:paraId="00000020" w14:textId="77777777" w:rsidR="007840FA" w:rsidRPr="00243AD4" w:rsidRDefault="007840FA" w:rsidP="00243AD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sz w:val="28"/>
          <w:szCs w:val="28"/>
          <w:lang w:val="uk-UA"/>
        </w:rPr>
      </w:pPr>
    </w:p>
    <w:p w14:paraId="00000021" w14:textId="6B0B625D" w:rsidR="007840FA" w:rsidRDefault="009A3C50" w:rsidP="00243AD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sz w:val="28"/>
          <w:szCs w:val="28"/>
          <w:lang w:val="uk-UA"/>
        </w:rPr>
      </w:pPr>
      <w:r w:rsidRPr="00243AD4">
        <w:rPr>
          <w:sz w:val="28"/>
          <w:szCs w:val="28"/>
          <w:lang w:val="uk-UA"/>
        </w:rPr>
        <w:t xml:space="preserve">7. Права та </w:t>
      </w:r>
      <w:r w:rsidR="00046312" w:rsidRPr="00243AD4">
        <w:rPr>
          <w:sz w:val="28"/>
          <w:szCs w:val="28"/>
          <w:lang w:val="uk-UA"/>
        </w:rPr>
        <w:t>обов’язки</w:t>
      </w:r>
      <w:r w:rsidRPr="00243AD4">
        <w:rPr>
          <w:sz w:val="28"/>
          <w:szCs w:val="28"/>
          <w:lang w:val="uk-UA"/>
        </w:rPr>
        <w:t xml:space="preserve"> залучених третіх осіб:</w:t>
      </w:r>
    </w:p>
    <w:p w14:paraId="6B3EC03A" w14:textId="77777777" w:rsidR="00046312" w:rsidRPr="00243AD4" w:rsidRDefault="00046312" w:rsidP="00243AD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sz w:val="28"/>
          <w:szCs w:val="28"/>
          <w:lang w:val="uk-UA"/>
        </w:rPr>
      </w:pPr>
    </w:p>
    <w:p w14:paraId="00000022" w14:textId="77777777" w:rsidR="007840FA" w:rsidRDefault="009A3C50" w:rsidP="00243AD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sz w:val="28"/>
          <w:szCs w:val="28"/>
          <w:lang w:val="uk-UA"/>
        </w:rPr>
      </w:pPr>
      <w:r w:rsidRPr="00243AD4">
        <w:rPr>
          <w:sz w:val="28"/>
          <w:szCs w:val="28"/>
          <w:lang w:val="uk-UA"/>
        </w:rPr>
        <w:t>7.1. Залучені треті особи мають такі права під час проведення контрольованої гри:</w:t>
      </w:r>
    </w:p>
    <w:p w14:paraId="6ED6A3B1" w14:textId="77777777" w:rsidR="00046312" w:rsidRPr="00243AD4" w:rsidRDefault="00046312" w:rsidP="00243AD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sz w:val="28"/>
          <w:szCs w:val="28"/>
          <w:lang w:val="uk-UA"/>
        </w:rPr>
      </w:pPr>
    </w:p>
    <w:p w14:paraId="00000023" w14:textId="58BC1056" w:rsidR="007840FA" w:rsidRPr="003D192B" w:rsidRDefault="003D192B" w:rsidP="003D192B">
      <w:pPr>
        <w:shd w:val="clear" w:color="auto" w:fill="FFFFFF"/>
        <w:ind w:leftChars="0" w:left="0" w:firstLineChars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1) </w:t>
      </w:r>
      <w:r w:rsidR="009A3C50" w:rsidRPr="003D192B">
        <w:rPr>
          <w:sz w:val="28"/>
          <w:szCs w:val="28"/>
          <w:lang w:val="uk-UA"/>
        </w:rPr>
        <w:t>отримувати від уповноваженої посадової особи Агентства ПлейСіті</w:t>
      </w:r>
      <w:r w:rsidR="009A3C50" w:rsidRPr="003D192B">
        <w:rPr>
          <w:color w:val="333333"/>
          <w:sz w:val="28"/>
          <w:szCs w:val="28"/>
          <w:lang w:val="uk-UA"/>
        </w:rPr>
        <w:t xml:space="preserve"> </w:t>
      </w:r>
      <w:r w:rsidR="009A3C50" w:rsidRPr="003D192B">
        <w:rPr>
          <w:sz w:val="28"/>
          <w:szCs w:val="28"/>
          <w:lang w:val="uk-UA"/>
        </w:rPr>
        <w:t xml:space="preserve">роз’яснення щодо порядку проведення контрольованої гри, своїх прав та </w:t>
      </w:r>
      <w:r w:rsidR="009A3C50" w:rsidRPr="003D192B">
        <w:rPr>
          <w:sz w:val="28"/>
          <w:szCs w:val="28"/>
          <w:lang w:val="uk-UA"/>
        </w:rPr>
        <w:lastRenderedPageBreak/>
        <w:t>обов</w:t>
      </w:r>
      <w:r w:rsidRPr="003D192B">
        <w:rPr>
          <w:sz w:val="28"/>
          <w:szCs w:val="28"/>
          <w:lang w:val="uk-UA"/>
        </w:rPr>
        <w:t>’</w:t>
      </w:r>
      <w:r w:rsidR="009A3C50" w:rsidRPr="003D192B">
        <w:rPr>
          <w:sz w:val="28"/>
          <w:szCs w:val="28"/>
          <w:lang w:val="uk-UA"/>
        </w:rPr>
        <w:t>язків;</w:t>
      </w:r>
    </w:p>
    <w:p w14:paraId="00000024" w14:textId="22C06CC1" w:rsidR="007840FA" w:rsidRDefault="003D192B" w:rsidP="00046312">
      <w:pPr>
        <w:shd w:val="clear" w:color="auto" w:fill="FFFFFF"/>
        <w:ind w:leftChars="0" w:left="0" w:firstLineChars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2) </w:t>
      </w:r>
      <w:r w:rsidR="009A3C50" w:rsidRPr="00243AD4">
        <w:rPr>
          <w:sz w:val="28"/>
          <w:szCs w:val="28"/>
          <w:lang w:val="uk-UA"/>
        </w:rPr>
        <w:t xml:space="preserve">отримувати від уповноваженої посадової особи Агентства ПлейСіті кошти для участі у контрольованій грі готівкою або шляхом перерахування на </w:t>
      </w:r>
      <w:r w:rsidR="009A3C50" w:rsidRPr="00243AD4">
        <w:rPr>
          <w:sz w:val="28"/>
          <w:szCs w:val="28"/>
          <w:highlight w:val="white"/>
          <w:lang w:val="uk-UA"/>
        </w:rPr>
        <w:t>поточний рахунок у банку;</w:t>
      </w:r>
    </w:p>
    <w:p w14:paraId="15A40AE6" w14:textId="77777777" w:rsidR="003D192B" w:rsidRPr="00243AD4" w:rsidRDefault="003D192B" w:rsidP="00046312">
      <w:pPr>
        <w:shd w:val="clear" w:color="auto" w:fill="FFFFFF"/>
        <w:ind w:leftChars="0" w:left="0" w:firstLineChars="0" w:firstLine="567"/>
        <w:jc w:val="both"/>
        <w:rPr>
          <w:sz w:val="28"/>
          <w:szCs w:val="28"/>
          <w:lang w:val="uk-UA"/>
        </w:rPr>
      </w:pPr>
    </w:p>
    <w:p w14:paraId="00000025" w14:textId="3691B59F" w:rsidR="007840FA" w:rsidRDefault="003D192B" w:rsidP="00046312">
      <w:pPr>
        <w:shd w:val="clear" w:color="auto" w:fill="FFFFFF"/>
        <w:ind w:leftChars="0" w:left="0" w:firstLineChars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3) </w:t>
      </w:r>
      <w:r w:rsidR="009A3C50" w:rsidRPr="00243AD4">
        <w:rPr>
          <w:sz w:val="28"/>
          <w:szCs w:val="28"/>
          <w:lang w:val="uk-UA"/>
        </w:rPr>
        <w:t>відмовитися від участі у проведенні контрольованої гри до початку її проведення</w:t>
      </w:r>
      <w:r w:rsidR="009A3C50">
        <w:rPr>
          <w:sz w:val="28"/>
          <w:szCs w:val="28"/>
          <w:lang w:val="uk-UA"/>
        </w:rPr>
        <w:t>.</w:t>
      </w:r>
    </w:p>
    <w:p w14:paraId="5E1EA7C6" w14:textId="77777777" w:rsidR="009A3C50" w:rsidRPr="00243AD4" w:rsidRDefault="009A3C50" w:rsidP="00046312">
      <w:pPr>
        <w:shd w:val="clear" w:color="auto" w:fill="FFFFFF"/>
        <w:ind w:leftChars="0" w:left="0" w:firstLineChars="0" w:firstLine="567"/>
        <w:jc w:val="both"/>
        <w:rPr>
          <w:sz w:val="28"/>
          <w:szCs w:val="28"/>
          <w:lang w:val="uk-UA"/>
        </w:rPr>
      </w:pPr>
    </w:p>
    <w:p w14:paraId="00000026" w14:textId="610148DD" w:rsidR="007840FA" w:rsidRDefault="009A3C50" w:rsidP="00243AD4">
      <w:pPr>
        <w:shd w:val="clear" w:color="auto" w:fill="FFFFFF"/>
        <w:ind w:leftChars="0" w:left="1" w:firstLineChars="201" w:firstLine="563"/>
        <w:jc w:val="both"/>
        <w:rPr>
          <w:sz w:val="28"/>
          <w:szCs w:val="28"/>
          <w:lang w:val="uk-UA"/>
        </w:rPr>
      </w:pPr>
      <w:r w:rsidRPr="00243AD4">
        <w:rPr>
          <w:sz w:val="28"/>
          <w:szCs w:val="28"/>
          <w:lang w:val="uk-UA"/>
        </w:rPr>
        <w:t>7.2. Залучені треті особи мають такі обов</w:t>
      </w:r>
      <w:r w:rsidRPr="00243AD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’</w:t>
      </w:r>
      <w:r w:rsidRPr="00243AD4">
        <w:rPr>
          <w:sz w:val="28"/>
          <w:szCs w:val="28"/>
          <w:lang w:val="uk-UA"/>
        </w:rPr>
        <w:t>язки під час проведення контрольованої гри:</w:t>
      </w:r>
    </w:p>
    <w:p w14:paraId="526DB00F" w14:textId="77777777" w:rsidR="009A3C50" w:rsidRPr="00243AD4" w:rsidRDefault="009A3C50" w:rsidP="00243AD4">
      <w:pPr>
        <w:shd w:val="clear" w:color="auto" w:fill="FFFFFF"/>
        <w:ind w:leftChars="0" w:left="1" w:firstLineChars="201" w:firstLine="563"/>
        <w:jc w:val="both"/>
        <w:rPr>
          <w:sz w:val="28"/>
          <w:szCs w:val="28"/>
          <w:lang w:val="uk-UA"/>
        </w:rPr>
      </w:pPr>
    </w:p>
    <w:p w14:paraId="00000027" w14:textId="2BAE5B77" w:rsidR="007840FA" w:rsidRDefault="009A3C50" w:rsidP="009A3C50">
      <w:pPr>
        <w:shd w:val="clear" w:color="auto" w:fill="FFFFFF"/>
        <w:ind w:leftChars="0" w:left="0" w:firstLineChars="0" w:firstLine="567"/>
        <w:jc w:val="both"/>
        <w:rPr>
          <w:sz w:val="28"/>
          <w:szCs w:val="28"/>
          <w:lang w:val="uk-UA"/>
        </w:rPr>
      </w:pPr>
      <w:r w:rsidRPr="009A3C50">
        <w:rPr>
          <w:sz w:val="28"/>
          <w:szCs w:val="28"/>
          <w:lang w:val="uk-UA"/>
        </w:rPr>
        <w:t>1)</w:t>
      </w:r>
      <w:r>
        <w:rPr>
          <w:sz w:val="28"/>
          <w:szCs w:val="28"/>
          <w:lang w:val="uk-UA"/>
        </w:rPr>
        <w:t xml:space="preserve"> </w:t>
      </w:r>
      <w:r w:rsidRPr="009A3C50">
        <w:rPr>
          <w:sz w:val="28"/>
          <w:szCs w:val="28"/>
          <w:lang w:val="uk-UA"/>
        </w:rPr>
        <w:t>виконувати законні вказівки уповноваженої посадової особи Агентства ПлейСіті щодо імітації дій гравця або відвідувача;</w:t>
      </w:r>
    </w:p>
    <w:p w14:paraId="2A3EF42A" w14:textId="77777777" w:rsidR="009A3C50" w:rsidRPr="009A3C50" w:rsidRDefault="009A3C50" w:rsidP="009A3C50">
      <w:pPr>
        <w:shd w:val="clear" w:color="auto" w:fill="FFFFFF"/>
        <w:ind w:leftChars="0" w:left="0" w:firstLineChars="0" w:firstLine="567"/>
        <w:jc w:val="both"/>
        <w:rPr>
          <w:sz w:val="28"/>
          <w:szCs w:val="28"/>
          <w:lang w:val="uk-UA"/>
        </w:rPr>
      </w:pPr>
    </w:p>
    <w:p w14:paraId="00000028" w14:textId="5C192144" w:rsidR="007840FA" w:rsidRDefault="009A3C50" w:rsidP="009A3C50">
      <w:pPr>
        <w:shd w:val="clear" w:color="auto" w:fill="FFFFFF"/>
        <w:ind w:leftChars="0" w:left="0" w:firstLineChars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2) </w:t>
      </w:r>
      <w:r w:rsidRPr="00243AD4">
        <w:rPr>
          <w:sz w:val="28"/>
          <w:szCs w:val="28"/>
          <w:lang w:val="uk-UA"/>
        </w:rPr>
        <w:t>використовувати надані уповноваженою посадовою особою Агентства ПлейСіті</w:t>
      </w:r>
      <w:r w:rsidRPr="00243AD4">
        <w:rPr>
          <w:color w:val="333333"/>
          <w:sz w:val="28"/>
          <w:szCs w:val="28"/>
          <w:lang w:val="uk-UA"/>
        </w:rPr>
        <w:t xml:space="preserve"> </w:t>
      </w:r>
      <w:r w:rsidRPr="00243AD4">
        <w:rPr>
          <w:sz w:val="28"/>
          <w:szCs w:val="28"/>
          <w:lang w:val="uk-UA"/>
        </w:rPr>
        <w:t>кошти виключно за цільовим призначенням - для імітації дій гравця або відвідувача з метою участі в азартній грі;</w:t>
      </w:r>
    </w:p>
    <w:p w14:paraId="7A063666" w14:textId="77777777" w:rsidR="009A3C50" w:rsidRPr="00243AD4" w:rsidRDefault="009A3C50" w:rsidP="009A3C50">
      <w:pPr>
        <w:shd w:val="clear" w:color="auto" w:fill="FFFFFF"/>
        <w:ind w:leftChars="0" w:left="0" w:firstLineChars="0" w:firstLine="567"/>
        <w:jc w:val="both"/>
        <w:rPr>
          <w:color w:val="333333"/>
          <w:sz w:val="28"/>
          <w:szCs w:val="28"/>
          <w:lang w:val="uk-UA"/>
        </w:rPr>
      </w:pPr>
    </w:p>
    <w:p w14:paraId="00000029" w14:textId="3D4DEE07" w:rsidR="007840FA" w:rsidRDefault="009A3C50" w:rsidP="009A3C50">
      <w:pPr>
        <w:shd w:val="clear" w:color="auto" w:fill="FFFFFF"/>
        <w:ind w:leftChars="0" w:left="0" w:firstLineChars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3) </w:t>
      </w:r>
      <w:r w:rsidRPr="00243AD4">
        <w:rPr>
          <w:sz w:val="28"/>
          <w:szCs w:val="28"/>
          <w:lang w:val="uk-UA"/>
        </w:rPr>
        <w:t>зберігати документи, що підтверджують здійснення витрат на участь у контрольованій грі та передати їх уповноваженій посадовій особі Агентства ПлейСіті</w:t>
      </w:r>
      <w:r w:rsidRPr="00243AD4">
        <w:rPr>
          <w:color w:val="333333"/>
          <w:sz w:val="28"/>
          <w:szCs w:val="28"/>
          <w:lang w:val="uk-UA"/>
        </w:rPr>
        <w:t xml:space="preserve"> </w:t>
      </w:r>
      <w:r w:rsidRPr="00243AD4">
        <w:rPr>
          <w:sz w:val="28"/>
          <w:szCs w:val="28"/>
          <w:lang w:val="uk-UA"/>
        </w:rPr>
        <w:t>після закінчення проведення контрольованої гри;</w:t>
      </w:r>
    </w:p>
    <w:p w14:paraId="53372013" w14:textId="77777777" w:rsidR="009A3C50" w:rsidRPr="00243AD4" w:rsidRDefault="009A3C50" w:rsidP="009A3C50">
      <w:pPr>
        <w:shd w:val="clear" w:color="auto" w:fill="FFFFFF"/>
        <w:ind w:leftChars="0" w:left="0" w:firstLineChars="0" w:firstLine="567"/>
        <w:jc w:val="both"/>
        <w:rPr>
          <w:color w:val="333333"/>
          <w:sz w:val="28"/>
          <w:szCs w:val="28"/>
          <w:lang w:val="uk-UA"/>
        </w:rPr>
      </w:pPr>
    </w:p>
    <w:p w14:paraId="0000002A" w14:textId="19B31033" w:rsidR="007840FA" w:rsidRDefault="009A3C50" w:rsidP="009A3C50">
      <w:pPr>
        <w:shd w:val="clear" w:color="auto" w:fill="FFFFFF"/>
        <w:ind w:leftChars="0" w:left="0" w:firstLineChars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4)</w:t>
      </w:r>
      <w:r w:rsidR="00FD0A61">
        <w:rPr>
          <w:sz w:val="28"/>
          <w:szCs w:val="28"/>
          <w:lang w:val="uk-UA"/>
        </w:rPr>
        <w:t> </w:t>
      </w:r>
      <w:r w:rsidRPr="00243AD4">
        <w:rPr>
          <w:sz w:val="28"/>
          <w:szCs w:val="28"/>
          <w:lang w:val="uk-UA"/>
        </w:rPr>
        <w:t>повернути невикористані кошти уповноваженій посадовій особі Агентства ПлейСіті не пізніше наступного дня після участі в проведенні контрольованої гри;</w:t>
      </w:r>
    </w:p>
    <w:p w14:paraId="2DB82E9E" w14:textId="77777777" w:rsidR="009A3C50" w:rsidRPr="00243AD4" w:rsidRDefault="009A3C50" w:rsidP="009A3C50">
      <w:pPr>
        <w:shd w:val="clear" w:color="auto" w:fill="FFFFFF"/>
        <w:ind w:leftChars="0" w:left="0" w:firstLineChars="0" w:firstLine="567"/>
        <w:jc w:val="both"/>
        <w:rPr>
          <w:color w:val="333333"/>
          <w:sz w:val="28"/>
          <w:szCs w:val="28"/>
          <w:lang w:val="uk-UA"/>
        </w:rPr>
      </w:pPr>
    </w:p>
    <w:p w14:paraId="0000002B" w14:textId="7658DDAC" w:rsidR="007840FA" w:rsidRDefault="009A3C50" w:rsidP="009A3C50">
      <w:pPr>
        <w:shd w:val="clear" w:color="auto" w:fill="FFFFFF"/>
        <w:ind w:leftChars="0" w:left="0" w:firstLineChars="0" w:firstLine="567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5)</w:t>
      </w:r>
      <w:r w:rsidR="00FD0A61">
        <w:rPr>
          <w:sz w:val="28"/>
          <w:szCs w:val="28"/>
          <w:lang w:val="uk-UA"/>
        </w:rPr>
        <w:t> </w:t>
      </w:r>
      <w:r w:rsidRPr="00243AD4">
        <w:rPr>
          <w:sz w:val="28"/>
          <w:szCs w:val="28"/>
          <w:lang w:val="uk-UA"/>
        </w:rPr>
        <w:t>не розголошувати інформацію про факт перевірки, проведення контрольованої гри та інформацію, яка стала їй відома у зв</w:t>
      </w:r>
      <w:r w:rsidR="00FD0A61">
        <w:rPr>
          <w:sz w:val="28"/>
          <w:szCs w:val="28"/>
          <w:lang w:val="uk-UA"/>
        </w:rPr>
        <w:t>’</w:t>
      </w:r>
      <w:r w:rsidRPr="00243AD4">
        <w:rPr>
          <w:sz w:val="28"/>
          <w:szCs w:val="28"/>
          <w:lang w:val="uk-UA"/>
        </w:rPr>
        <w:t>язку з участю у контрольованій грі;</w:t>
      </w:r>
    </w:p>
    <w:p w14:paraId="0DC1656C" w14:textId="77777777" w:rsidR="009A3C50" w:rsidRPr="00243AD4" w:rsidRDefault="009A3C50" w:rsidP="009A3C50">
      <w:pPr>
        <w:shd w:val="clear" w:color="auto" w:fill="FFFFFF"/>
        <w:ind w:leftChars="0" w:left="0" w:firstLineChars="0" w:firstLine="567"/>
        <w:jc w:val="both"/>
        <w:rPr>
          <w:color w:val="333333"/>
          <w:sz w:val="28"/>
          <w:szCs w:val="28"/>
          <w:lang w:val="uk-UA"/>
        </w:rPr>
      </w:pPr>
    </w:p>
    <w:p w14:paraId="0000002C" w14:textId="4A61C2E3" w:rsidR="007840FA" w:rsidRPr="00243AD4" w:rsidRDefault="009A3C50" w:rsidP="009A3C50">
      <w:pPr>
        <w:shd w:val="clear" w:color="auto" w:fill="FFFFFF"/>
        <w:ind w:leftChars="0" w:left="0" w:firstLineChars="0" w:firstLine="567"/>
        <w:jc w:val="both"/>
        <w:rPr>
          <w:color w:val="333333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6)</w:t>
      </w:r>
      <w:r w:rsidR="00FD0A61">
        <w:rPr>
          <w:sz w:val="28"/>
          <w:szCs w:val="28"/>
          <w:lang w:val="uk-UA"/>
        </w:rPr>
        <w:t> </w:t>
      </w:r>
      <w:r w:rsidRPr="00243AD4">
        <w:rPr>
          <w:sz w:val="28"/>
          <w:szCs w:val="28"/>
          <w:lang w:val="uk-UA"/>
        </w:rPr>
        <w:t>підписати акт перевірки.</w:t>
      </w:r>
    </w:p>
    <w:p w14:paraId="0000002D" w14:textId="77777777" w:rsidR="007840FA" w:rsidRPr="00243AD4" w:rsidRDefault="007840FA" w:rsidP="009A3C50">
      <w:pPr>
        <w:shd w:val="clear" w:color="auto" w:fill="FFFFFF"/>
        <w:ind w:leftChars="0" w:left="0" w:firstLineChars="0" w:firstLine="567"/>
        <w:jc w:val="both"/>
        <w:rPr>
          <w:sz w:val="28"/>
          <w:szCs w:val="28"/>
          <w:lang w:val="uk-UA"/>
        </w:rPr>
      </w:pPr>
    </w:p>
    <w:p w14:paraId="0000002E" w14:textId="77777777" w:rsidR="007840FA" w:rsidRPr="00243AD4" w:rsidRDefault="009A3C50" w:rsidP="00243AD4">
      <w:pPr>
        <w:shd w:val="clear" w:color="auto" w:fill="FFFFFF"/>
        <w:ind w:leftChars="0" w:left="1" w:firstLineChars="201" w:firstLine="563"/>
        <w:jc w:val="both"/>
        <w:rPr>
          <w:sz w:val="28"/>
          <w:szCs w:val="28"/>
          <w:lang w:val="uk-UA"/>
        </w:rPr>
      </w:pPr>
      <w:r w:rsidRPr="00243AD4">
        <w:rPr>
          <w:sz w:val="28"/>
          <w:szCs w:val="28"/>
          <w:lang w:val="uk-UA"/>
        </w:rPr>
        <w:t xml:space="preserve">8. Кошти для проведення контрольованої гри передаються уповноваженою посадовою особою Агентства ПлейСіті третій особі та повертаються третьою особою після закінчення контрольованої гри в готівковій або безготівковій формі. </w:t>
      </w:r>
    </w:p>
    <w:p w14:paraId="0000002F" w14:textId="77777777" w:rsidR="007840FA" w:rsidRPr="00243AD4" w:rsidRDefault="009A3C50" w:rsidP="00243AD4">
      <w:pPr>
        <w:shd w:val="clear" w:color="auto" w:fill="FFFFFF"/>
        <w:ind w:leftChars="0" w:left="1" w:firstLineChars="201" w:firstLine="563"/>
        <w:jc w:val="both"/>
        <w:rPr>
          <w:sz w:val="28"/>
          <w:szCs w:val="28"/>
          <w:lang w:val="uk-UA"/>
        </w:rPr>
      </w:pPr>
      <w:r w:rsidRPr="00243AD4">
        <w:rPr>
          <w:sz w:val="28"/>
          <w:szCs w:val="28"/>
          <w:lang w:val="uk-UA"/>
        </w:rPr>
        <w:t xml:space="preserve">У разі передачі коштів у готівковій формі складається акт приймання-передачі грошових коштів для участі в контрольованій грі. </w:t>
      </w:r>
    </w:p>
    <w:p w14:paraId="00000030" w14:textId="3F93D031" w:rsidR="007840FA" w:rsidRPr="00243AD4" w:rsidRDefault="009A3C50" w:rsidP="00243AD4">
      <w:pPr>
        <w:shd w:val="clear" w:color="auto" w:fill="FFFFFF"/>
        <w:ind w:leftChars="0" w:left="1" w:firstLineChars="201" w:firstLine="563"/>
        <w:jc w:val="both"/>
        <w:rPr>
          <w:sz w:val="28"/>
          <w:szCs w:val="28"/>
          <w:lang w:val="uk-UA"/>
        </w:rPr>
      </w:pPr>
      <w:r w:rsidRPr="00243AD4">
        <w:rPr>
          <w:sz w:val="28"/>
          <w:szCs w:val="28"/>
          <w:lang w:val="uk-UA"/>
        </w:rPr>
        <w:t xml:space="preserve">У разі перерахування коштів в безготівковій формі на поточний рахунок у банку третьої особи підтвердженням отримання коштів </w:t>
      </w:r>
      <w:r w:rsidRPr="00243AD4">
        <w:rPr>
          <w:sz w:val="28"/>
          <w:szCs w:val="28"/>
          <w:highlight w:val="white"/>
          <w:lang w:val="uk-UA"/>
        </w:rPr>
        <w:t>є документ</w:t>
      </w:r>
      <w:r w:rsidRPr="00243AD4">
        <w:rPr>
          <w:color w:val="333333"/>
          <w:sz w:val="28"/>
          <w:szCs w:val="28"/>
          <w:highlight w:val="white"/>
          <w:lang w:val="uk-UA"/>
        </w:rPr>
        <w:t xml:space="preserve">, </w:t>
      </w:r>
      <w:r w:rsidRPr="00243AD4">
        <w:rPr>
          <w:sz w:val="28"/>
          <w:szCs w:val="28"/>
          <w:highlight w:val="white"/>
          <w:lang w:val="uk-UA"/>
        </w:rPr>
        <w:t xml:space="preserve">виданий банком у паперовій або електронній формі, або копія такого документа. </w:t>
      </w:r>
      <w:r w:rsidRPr="00243AD4">
        <w:rPr>
          <w:sz w:val="28"/>
          <w:szCs w:val="28"/>
          <w:lang w:val="uk-UA"/>
        </w:rPr>
        <w:t xml:space="preserve">Під час перерахування коштів на проведення контрольованої гри та повернення невикористаних третьою особою коштів у реквізиті </w:t>
      </w:r>
      <w:r w:rsidR="007019D2">
        <w:rPr>
          <w:sz w:val="28"/>
          <w:szCs w:val="28"/>
          <w:lang w:val="uk-UA"/>
        </w:rPr>
        <w:t>«</w:t>
      </w:r>
      <w:r w:rsidRPr="00243AD4">
        <w:rPr>
          <w:sz w:val="28"/>
          <w:szCs w:val="28"/>
          <w:lang w:val="uk-UA"/>
        </w:rPr>
        <w:t>Призначення платежу</w:t>
      </w:r>
      <w:r w:rsidR="007019D2">
        <w:rPr>
          <w:sz w:val="28"/>
          <w:szCs w:val="28"/>
          <w:lang w:val="uk-UA"/>
        </w:rPr>
        <w:t>»</w:t>
      </w:r>
      <w:r w:rsidRPr="00243AD4">
        <w:rPr>
          <w:sz w:val="28"/>
          <w:szCs w:val="28"/>
          <w:lang w:val="uk-UA"/>
        </w:rPr>
        <w:t xml:space="preserve"> </w:t>
      </w:r>
      <w:r w:rsidRPr="00243AD4">
        <w:rPr>
          <w:sz w:val="28"/>
          <w:szCs w:val="28"/>
          <w:lang w:val="uk-UA"/>
        </w:rPr>
        <w:lastRenderedPageBreak/>
        <w:t xml:space="preserve">платіжної інструкції зазначається: </w:t>
      </w:r>
      <w:r w:rsidR="007019D2">
        <w:rPr>
          <w:sz w:val="28"/>
          <w:szCs w:val="28"/>
          <w:lang w:val="uk-UA"/>
        </w:rPr>
        <w:t>«</w:t>
      </w:r>
      <w:r w:rsidRPr="00243AD4">
        <w:rPr>
          <w:sz w:val="28"/>
          <w:szCs w:val="28"/>
          <w:lang w:val="uk-UA"/>
        </w:rPr>
        <w:t>На проведення контрольованої гри</w:t>
      </w:r>
      <w:r w:rsidR="007019D2">
        <w:rPr>
          <w:sz w:val="28"/>
          <w:szCs w:val="28"/>
          <w:lang w:val="uk-UA"/>
        </w:rPr>
        <w:t>»</w:t>
      </w:r>
      <w:r w:rsidRPr="00243AD4">
        <w:rPr>
          <w:sz w:val="28"/>
          <w:szCs w:val="28"/>
          <w:lang w:val="uk-UA"/>
        </w:rPr>
        <w:t xml:space="preserve"> із зазначенням дати на номеру наказу Агентства ПлейСіті про проведення перевірки та </w:t>
      </w:r>
      <w:r w:rsidR="007019D2">
        <w:rPr>
          <w:sz w:val="28"/>
          <w:szCs w:val="28"/>
          <w:lang w:val="uk-UA"/>
        </w:rPr>
        <w:t>«</w:t>
      </w:r>
      <w:r w:rsidRPr="00243AD4">
        <w:rPr>
          <w:sz w:val="28"/>
          <w:szCs w:val="28"/>
          <w:lang w:val="uk-UA"/>
        </w:rPr>
        <w:t>Повернення коштів, не використаних під час проведення контрольованої гри</w:t>
      </w:r>
      <w:r w:rsidR="007019D2">
        <w:rPr>
          <w:sz w:val="28"/>
          <w:szCs w:val="28"/>
          <w:lang w:val="uk-UA"/>
        </w:rPr>
        <w:t>»</w:t>
      </w:r>
      <w:r w:rsidRPr="00243AD4">
        <w:rPr>
          <w:sz w:val="28"/>
          <w:szCs w:val="28"/>
          <w:lang w:val="uk-UA"/>
        </w:rPr>
        <w:t xml:space="preserve"> відповідно.</w:t>
      </w:r>
    </w:p>
    <w:p w14:paraId="00000031" w14:textId="77777777" w:rsidR="007840FA" w:rsidRPr="00243AD4" w:rsidRDefault="007840FA" w:rsidP="00243AD4">
      <w:pPr>
        <w:shd w:val="clear" w:color="auto" w:fill="FFFFFF"/>
        <w:ind w:leftChars="0" w:left="1" w:firstLineChars="201" w:firstLine="563"/>
        <w:jc w:val="both"/>
        <w:rPr>
          <w:sz w:val="28"/>
          <w:szCs w:val="28"/>
          <w:highlight w:val="white"/>
          <w:lang w:val="uk-UA"/>
        </w:rPr>
      </w:pPr>
    </w:p>
    <w:p w14:paraId="00000032" w14:textId="77777777" w:rsidR="007840FA" w:rsidRPr="00243AD4" w:rsidRDefault="009A3C50" w:rsidP="00243AD4">
      <w:pPr>
        <w:shd w:val="clear" w:color="auto" w:fill="FFFFFF"/>
        <w:ind w:leftChars="0" w:left="1" w:firstLineChars="201" w:firstLine="563"/>
        <w:jc w:val="both"/>
        <w:rPr>
          <w:sz w:val="28"/>
          <w:szCs w:val="28"/>
          <w:lang w:val="uk-UA"/>
        </w:rPr>
      </w:pPr>
      <w:r w:rsidRPr="00243AD4">
        <w:rPr>
          <w:color w:val="333333"/>
          <w:sz w:val="28"/>
          <w:szCs w:val="28"/>
          <w:highlight w:val="white"/>
          <w:lang w:val="uk-UA"/>
        </w:rPr>
        <w:t xml:space="preserve">9. </w:t>
      </w:r>
      <w:r w:rsidRPr="00243AD4">
        <w:rPr>
          <w:sz w:val="28"/>
          <w:szCs w:val="28"/>
          <w:lang w:val="uk-UA"/>
        </w:rPr>
        <w:t xml:space="preserve">Використання коштів державного бюджету уповноваженою особою Агентства ПлейСіті на проведення контрольованої гри здійснюється відповідно до Порядку. </w:t>
      </w:r>
    </w:p>
    <w:p w14:paraId="00000033" w14:textId="77777777" w:rsidR="007840FA" w:rsidRPr="00243AD4" w:rsidRDefault="009A3C50" w:rsidP="00243AD4">
      <w:pPr>
        <w:shd w:val="clear" w:color="auto" w:fill="FFFFFF"/>
        <w:ind w:leftChars="0" w:left="1" w:firstLineChars="201" w:firstLine="563"/>
        <w:jc w:val="both"/>
        <w:rPr>
          <w:sz w:val="28"/>
          <w:szCs w:val="28"/>
          <w:lang w:val="uk-UA"/>
        </w:rPr>
      </w:pPr>
      <w:r w:rsidRPr="00243AD4">
        <w:rPr>
          <w:sz w:val="28"/>
          <w:szCs w:val="28"/>
          <w:lang w:val="uk-UA"/>
        </w:rPr>
        <w:t>Кошти на проведення контрольованої гри використовуються третьою особою виключно на поповнення ігрового балансу, внесення (оплату) ставок, придбання ігрових замінників гривні.</w:t>
      </w:r>
    </w:p>
    <w:p w14:paraId="00000034" w14:textId="77777777" w:rsidR="007840FA" w:rsidRPr="00243AD4" w:rsidRDefault="007840FA" w:rsidP="00243AD4">
      <w:pPr>
        <w:shd w:val="clear" w:color="auto" w:fill="FFFFFF"/>
        <w:ind w:leftChars="0" w:left="1" w:firstLineChars="201" w:firstLine="563"/>
        <w:jc w:val="both"/>
        <w:rPr>
          <w:sz w:val="28"/>
          <w:szCs w:val="28"/>
          <w:lang w:val="uk-UA"/>
        </w:rPr>
      </w:pPr>
    </w:p>
    <w:p w14:paraId="00000035" w14:textId="77777777" w:rsidR="007840FA" w:rsidRPr="00243AD4" w:rsidRDefault="009A3C50" w:rsidP="00243AD4">
      <w:pPr>
        <w:shd w:val="clear" w:color="auto" w:fill="FFFFFF"/>
        <w:ind w:leftChars="0" w:left="1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243AD4">
        <w:rPr>
          <w:sz w:val="28"/>
          <w:szCs w:val="28"/>
          <w:lang w:val="uk-UA"/>
        </w:rPr>
        <w:t xml:space="preserve">10. </w:t>
      </w:r>
      <w:r w:rsidRPr="00243AD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Проведення контрольованої гри в мережі Інтернет із залученням третіх осіб здійснюється у приміщенні Агентства ПлейСіті і обов’язково фіксується засобами аудіо-, відео- та фототехніки (будь-якого технічного пристрою, що забезпечує відповідну функцію), яка повинна відображати весь </w:t>
      </w:r>
      <w:r w:rsidRPr="00243AD4">
        <w:rPr>
          <w:sz w:val="28"/>
          <w:szCs w:val="28"/>
          <w:lang w:val="uk-UA"/>
        </w:rPr>
        <w:t>хід</w:t>
      </w:r>
      <w:r w:rsidRPr="00243AD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проведення контрольованої гри</w:t>
      </w:r>
      <w:r w:rsidRPr="00243AD4">
        <w:rPr>
          <w:sz w:val="28"/>
          <w:szCs w:val="28"/>
          <w:lang w:val="uk-UA"/>
        </w:rPr>
        <w:t>, та вчинені третьою особою дії, у тому числі</w:t>
      </w:r>
      <w:r w:rsidRPr="00243AD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внесення коштів (у разі внесення), здійснення ставок, хід гри та отримання або неотримання виграшу (призу).</w:t>
      </w:r>
    </w:p>
    <w:p w14:paraId="00000036" w14:textId="77777777" w:rsidR="007840FA" w:rsidRPr="00243AD4" w:rsidRDefault="007840FA" w:rsidP="00243AD4">
      <w:pPr>
        <w:shd w:val="clear" w:color="auto" w:fill="FFFFFF"/>
        <w:ind w:leftChars="0" w:left="1" w:firstLineChars="201" w:firstLine="563"/>
        <w:jc w:val="both"/>
        <w:rPr>
          <w:sz w:val="28"/>
          <w:szCs w:val="28"/>
          <w:lang w:val="uk-UA"/>
        </w:rPr>
      </w:pPr>
    </w:p>
    <w:p w14:paraId="00000037" w14:textId="02ECB460" w:rsidR="007840FA" w:rsidRPr="00243AD4" w:rsidRDefault="009A3C50" w:rsidP="00243AD4">
      <w:pPr>
        <w:shd w:val="clear" w:color="auto" w:fill="FFFFFF"/>
        <w:ind w:leftChars="0" w:left="1" w:firstLineChars="201" w:firstLine="563"/>
        <w:jc w:val="both"/>
        <w:rPr>
          <w:sz w:val="28"/>
          <w:szCs w:val="28"/>
          <w:lang w:val="uk-UA"/>
        </w:rPr>
      </w:pPr>
      <w:r w:rsidRPr="00243AD4">
        <w:rPr>
          <w:sz w:val="28"/>
          <w:szCs w:val="28"/>
          <w:lang w:val="uk-UA"/>
        </w:rPr>
        <w:t xml:space="preserve">11. </w:t>
      </w:r>
      <w:r w:rsidRPr="00243AD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Проведення контрольованої гри в гральному закладі із залученням третіх осіб може фіксуватися засобами аудіо-, відео- та фототехніки (будь-якого технічного пристрою, що забезпечує відповідну функцію), яка повинна відображати </w:t>
      </w:r>
      <w:r w:rsidRPr="00243AD4">
        <w:rPr>
          <w:sz w:val="28"/>
          <w:szCs w:val="28"/>
          <w:lang w:val="uk-UA"/>
        </w:rPr>
        <w:t>весь</w:t>
      </w:r>
      <w:r w:rsidRPr="00243AD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243AD4">
        <w:rPr>
          <w:sz w:val="28"/>
          <w:szCs w:val="28"/>
          <w:lang w:val="uk-UA"/>
        </w:rPr>
        <w:t>хід проведення контрольованої гри, та вчинені третьою особою дії, у тому числі внесення коштів (у разі внесення), здійснення ставок, хід гри та отримання або неотримання виграшу (призу).</w:t>
      </w:r>
    </w:p>
    <w:p w14:paraId="00000038" w14:textId="77777777" w:rsidR="007840FA" w:rsidRPr="00243AD4" w:rsidRDefault="007840FA" w:rsidP="00243AD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sz w:val="28"/>
          <w:szCs w:val="28"/>
          <w:lang w:val="uk-UA"/>
        </w:rPr>
      </w:pPr>
    </w:p>
    <w:p w14:paraId="00000039" w14:textId="77777777" w:rsidR="007840FA" w:rsidRPr="00243AD4" w:rsidRDefault="009A3C50" w:rsidP="00243AD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243AD4">
        <w:rPr>
          <w:sz w:val="28"/>
          <w:szCs w:val="28"/>
          <w:lang w:val="uk-UA"/>
        </w:rPr>
        <w:t>12</w:t>
      </w:r>
      <w:r w:rsidRPr="00243AD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Фінансування витрат та повернення коштів спрямованих на проведення контрольованої гри із залученням третіх осіб здійснюється відповідно до Порядку.</w:t>
      </w:r>
    </w:p>
    <w:p w14:paraId="0000003A" w14:textId="77777777" w:rsidR="007840FA" w:rsidRPr="00243AD4" w:rsidRDefault="007840FA" w:rsidP="00243AD4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</w:p>
    <w:p w14:paraId="63BBC9F0" w14:textId="63FFCC39" w:rsidR="00FD0A61" w:rsidRDefault="009A3C50" w:rsidP="00FD0A6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243AD4">
        <w:rPr>
          <w:sz w:val="28"/>
          <w:szCs w:val="28"/>
          <w:lang w:val="uk-UA"/>
        </w:rPr>
        <w:t>13</w:t>
      </w:r>
      <w:r w:rsidRPr="00243AD4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Треті особи, які були залучені Агентством ПлейСіті до проведення контрольованої гри підписують акт перевірки</w:t>
      </w:r>
      <w:r w:rsidR="00FD0A61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308E4865" w14:textId="77777777" w:rsidR="00FD0A61" w:rsidRDefault="00FD0A61" w:rsidP="00FD0A6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7BFD24D2" w14:textId="77777777" w:rsidR="00FD0A61" w:rsidRDefault="00FD0A61" w:rsidP="00FD0A6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14:paraId="2BAC23B2" w14:textId="7AAA2914" w:rsidR="00FD0A61" w:rsidRDefault="00FD0A61" w:rsidP="00FD0A61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Chars="0" w:left="1" w:firstLineChars="201" w:firstLine="563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_____________________________________</w:t>
      </w:r>
    </w:p>
    <w:sectPr w:rsidR="00FD0A61" w:rsidSect="00212C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7" w:bottom="1758" w:left="1701" w:header="709" w:footer="709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349C4E" w14:textId="77777777" w:rsidR="001F4A03" w:rsidRDefault="001F4A03">
      <w:pPr>
        <w:spacing w:line="240" w:lineRule="auto"/>
        <w:ind w:left="0" w:hanging="2"/>
      </w:pPr>
      <w:r>
        <w:separator/>
      </w:r>
    </w:p>
  </w:endnote>
  <w:endnote w:type="continuationSeparator" w:id="0">
    <w:p w14:paraId="5DEB8E68" w14:textId="77777777" w:rsidR="001F4A03" w:rsidRDefault="001F4A03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Liberation Sans">
    <w:altName w:val="Arial"/>
    <w:charset w:val="CC"/>
    <w:family w:val="swiss"/>
    <w:pitch w:val="variable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C2D95CDB-3702-4C86-8E1A-F86E5D2359D6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2" w:fontKey="{D7DA0BB0-D875-4382-8D4B-123A436E2C0F}"/>
  </w:font>
  <w:font w:name="Antiqua">
    <w:altName w:val="Century Gothic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B6490CD5-38F1-4954-9CA7-663183AE8C4C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1F55CC38-6C33-4E61-B45F-4E8AD67C374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D9F87153-1CE7-4EB3-9074-C1CC9B542D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D203A7" w14:textId="77777777" w:rsidR="00212C3A" w:rsidRDefault="00212C3A">
    <w:pPr>
      <w:pStyle w:val="af0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EC497" w14:textId="77777777" w:rsidR="00212C3A" w:rsidRDefault="00212C3A">
    <w:pPr>
      <w:pStyle w:val="af0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AC9AF" w14:textId="77777777" w:rsidR="00212C3A" w:rsidRDefault="00212C3A">
    <w:pPr>
      <w:pStyle w:val="af0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AA1388" w14:textId="77777777" w:rsidR="001F4A03" w:rsidRDefault="001F4A03">
      <w:pPr>
        <w:spacing w:line="240" w:lineRule="auto"/>
        <w:ind w:left="0" w:hanging="2"/>
      </w:pPr>
      <w:r>
        <w:separator/>
      </w:r>
    </w:p>
  </w:footnote>
  <w:footnote w:type="continuationSeparator" w:id="0">
    <w:p w14:paraId="65E8B131" w14:textId="77777777" w:rsidR="001F4A03" w:rsidRDefault="001F4A03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F319BD" w14:textId="77777777" w:rsidR="00212C3A" w:rsidRDefault="00212C3A">
    <w:pPr>
      <w:pStyle w:val="a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3218005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2"/>
      </w:rPr>
    </w:sdtEndPr>
    <w:sdtContent>
      <w:p w14:paraId="5D787E70" w14:textId="6C622DBE" w:rsidR="00212C3A" w:rsidRPr="00212C3A" w:rsidRDefault="00212C3A">
        <w:pPr>
          <w:pStyle w:val="ae"/>
          <w:ind w:left="0" w:hanging="2"/>
          <w:jc w:val="center"/>
          <w:rPr>
            <w:rFonts w:ascii="Times New Roman" w:hAnsi="Times New Roman" w:cs="Times New Roman"/>
            <w:sz w:val="28"/>
            <w:szCs w:val="22"/>
          </w:rPr>
        </w:pPr>
        <w:r w:rsidRPr="00212C3A">
          <w:rPr>
            <w:rFonts w:ascii="Times New Roman" w:hAnsi="Times New Roman" w:cs="Times New Roman"/>
            <w:sz w:val="28"/>
            <w:szCs w:val="22"/>
          </w:rPr>
          <w:fldChar w:fldCharType="begin"/>
        </w:r>
        <w:r w:rsidRPr="00212C3A">
          <w:rPr>
            <w:rFonts w:ascii="Times New Roman" w:hAnsi="Times New Roman" w:cs="Times New Roman"/>
            <w:sz w:val="28"/>
            <w:szCs w:val="22"/>
          </w:rPr>
          <w:instrText>PAGE   \* MERGEFORMAT</w:instrText>
        </w:r>
        <w:r w:rsidRPr="00212C3A">
          <w:rPr>
            <w:rFonts w:ascii="Times New Roman" w:hAnsi="Times New Roman" w:cs="Times New Roman"/>
            <w:sz w:val="28"/>
            <w:szCs w:val="22"/>
          </w:rPr>
          <w:fldChar w:fldCharType="separate"/>
        </w:r>
        <w:r w:rsidRPr="00212C3A">
          <w:rPr>
            <w:rFonts w:ascii="Times New Roman" w:hAnsi="Times New Roman" w:cs="Times New Roman"/>
            <w:sz w:val="28"/>
            <w:szCs w:val="22"/>
            <w:lang w:val="uk-UA"/>
          </w:rPr>
          <w:t>2</w:t>
        </w:r>
        <w:r w:rsidRPr="00212C3A">
          <w:rPr>
            <w:rFonts w:ascii="Times New Roman" w:hAnsi="Times New Roman" w:cs="Times New Roman"/>
            <w:sz w:val="28"/>
            <w:szCs w:val="22"/>
          </w:rPr>
          <w:fldChar w:fldCharType="end"/>
        </w:r>
      </w:p>
    </w:sdtContent>
  </w:sdt>
  <w:p w14:paraId="00000040" w14:textId="77777777" w:rsidR="007840FA" w:rsidRDefault="007840FA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1287E" w14:textId="6EA6157C" w:rsidR="00212C3A" w:rsidRPr="00212C3A" w:rsidRDefault="00212C3A" w:rsidP="00212C3A">
    <w:pPr>
      <w:pStyle w:val="ae"/>
      <w:ind w:leftChars="0" w:left="0" w:firstLineChars="0" w:firstLine="0"/>
      <w:rPr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023BF"/>
    <w:multiLevelType w:val="multilevel"/>
    <w:tmpl w:val="2B8855AC"/>
    <w:lvl w:ilvl="0">
      <w:start w:val="1"/>
      <w:numFmt w:val="decimal"/>
      <w:lvlText w:val="%1)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 w15:restartNumberingAfterBreak="0">
    <w:nsid w:val="17583DE6"/>
    <w:multiLevelType w:val="hybridMultilevel"/>
    <w:tmpl w:val="E354BBCE"/>
    <w:lvl w:ilvl="0" w:tplc="FFE0FCE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B536AEA"/>
    <w:multiLevelType w:val="hybridMultilevel"/>
    <w:tmpl w:val="543CD8A6"/>
    <w:lvl w:ilvl="0" w:tplc="4D647C4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F5D78DC"/>
    <w:multiLevelType w:val="hybridMultilevel"/>
    <w:tmpl w:val="006A3122"/>
    <w:lvl w:ilvl="0" w:tplc="7CE011E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208A064F"/>
    <w:multiLevelType w:val="multilevel"/>
    <w:tmpl w:val="8A1AA9FC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2BB20DAD"/>
    <w:multiLevelType w:val="multilevel"/>
    <w:tmpl w:val="CAB8B2BC"/>
    <w:lvl w:ilvl="0">
      <w:start w:val="1"/>
      <w:numFmt w:val="decimal"/>
      <w:lvlText w:val="%1)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6" w15:restartNumberingAfterBreak="0">
    <w:nsid w:val="3CD74076"/>
    <w:multiLevelType w:val="hybridMultilevel"/>
    <w:tmpl w:val="44725066"/>
    <w:lvl w:ilvl="0" w:tplc="6CFEDC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742099146">
    <w:abstractNumId w:val="5"/>
  </w:num>
  <w:num w:numId="2" w16cid:durableId="211962043">
    <w:abstractNumId w:val="0"/>
  </w:num>
  <w:num w:numId="3" w16cid:durableId="1335110824">
    <w:abstractNumId w:val="4"/>
  </w:num>
  <w:num w:numId="4" w16cid:durableId="789275652">
    <w:abstractNumId w:val="6"/>
  </w:num>
  <w:num w:numId="5" w16cid:durableId="495724549">
    <w:abstractNumId w:val="1"/>
  </w:num>
  <w:num w:numId="6" w16cid:durableId="88742930">
    <w:abstractNumId w:val="2"/>
  </w:num>
  <w:num w:numId="7" w16cid:durableId="6450016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0FA"/>
    <w:rsid w:val="00046312"/>
    <w:rsid w:val="000E53DD"/>
    <w:rsid w:val="00162DEF"/>
    <w:rsid w:val="001F4A03"/>
    <w:rsid w:val="001F7A3A"/>
    <w:rsid w:val="00212C3A"/>
    <w:rsid w:val="00243AD4"/>
    <w:rsid w:val="0037493E"/>
    <w:rsid w:val="003D192B"/>
    <w:rsid w:val="0049501B"/>
    <w:rsid w:val="006C21A7"/>
    <w:rsid w:val="007019D2"/>
    <w:rsid w:val="0072605D"/>
    <w:rsid w:val="00770E7E"/>
    <w:rsid w:val="007840FA"/>
    <w:rsid w:val="007B788D"/>
    <w:rsid w:val="007D50F6"/>
    <w:rsid w:val="008E4792"/>
    <w:rsid w:val="009A3C50"/>
    <w:rsid w:val="00B35A1F"/>
    <w:rsid w:val="00F00CCA"/>
    <w:rsid w:val="00FD0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2FD453"/>
  <w15:docId w15:val="{0E09B4AF-94B3-4B82-8272-A03C187ED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Liberation Serif" w:hAnsi="Liberation Serif" w:cs="Liberation Serif"/>
      <w:kern w:val="2"/>
      <w:position w:val="-1"/>
      <w:sz w:val="24"/>
      <w:szCs w:val="24"/>
      <w:lang w:val="ru-RU" w:eastAsia="hi-IN" w:bidi="hi-IN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rvts0">
    <w:name w:val="rvts0"/>
    <w:rPr>
      <w:w w:val="100"/>
      <w:position w:val="-1"/>
      <w:effect w:val="none"/>
      <w:vertAlign w:val="baseline"/>
      <w:cs w:val="0"/>
      <w:em w:val="none"/>
    </w:rPr>
  </w:style>
  <w:style w:type="character" w:customStyle="1" w:styleId="10">
    <w:name w:val="Основной шрифт абзаца1"/>
    <w:rPr>
      <w:w w:val="100"/>
      <w:position w:val="-1"/>
      <w:effect w:val="none"/>
      <w:vertAlign w:val="baseline"/>
      <w:cs w:val="0"/>
      <w:em w:val="none"/>
    </w:rPr>
  </w:style>
  <w:style w:type="character" w:customStyle="1" w:styleId="rvts23">
    <w:name w:val="rvts23"/>
    <w:basedOn w:val="10"/>
    <w:rPr>
      <w:w w:val="100"/>
      <w:position w:val="-1"/>
      <w:effect w:val="none"/>
      <w:vertAlign w:val="baseline"/>
      <w:cs w:val="0"/>
      <w:em w:val="none"/>
    </w:rPr>
  </w:style>
  <w:style w:type="character" w:customStyle="1" w:styleId="rvts9">
    <w:name w:val="rvts9"/>
    <w:basedOn w:val="10"/>
    <w:rPr>
      <w:w w:val="100"/>
      <w:position w:val="-1"/>
      <w:effect w:val="none"/>
      <w:vertAlign w:val="baseline"/>
      <w:cs w:val="0"/>
      <w:em w:val="non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Liberation Sans" w:hAnsi="Liberation Sans" w:cs="Liberation Sans"/>
      <w:sz w:val="28"/>
      <w:szCs w:val="28"/>
    </w:rPr>
  </w:style>
  <w:style w:type="paragraph" w:styleId="a5">
    <w:name w:val="Body Text"/>
    <w:basedOn w:val="a"/>
    <w:pPr>
      <w:spacing w:after="140" w:line="276" w:lineRule="auto"/>
    </w:pPr>
  </w:style>
  <w:style w:type="paragraph" w:styleId="a6">
    <w:name w:val="List"/>
    <w:basedOn w:val="a5"/>
  </w:style>
  <w:style w:type="paragraph" w:styleId="a7">
    <w:name w:val="caption"/>
    <w:basedOn w:val="a"/>
    <w:pPr>
      <w:spacing w:before="120" w:after="120"/>
    </w:pPr>
    <w:rPr>
      <w:i/>
      <w:iCs/>
    </w:rPr>
  </w:style>
  <w:style w:type="paragraph" w:customStyle="1" w:styleId="a8">
    <w:name w:val="Покажчик"/>
    <w:basedOn w:val="a"/>
  </w:style>
  <w:style w:type="paragraph" w:customStyle="1" w:styleId="20">
    <w:name w:val="Основной текст2"/>
    <w:basedOn w:val="a"/>
    <w:pPr>
      <w:spacing w:after="140" w:line="276" w:lineRule="auto"/>
    </w:pPr>
  </w:style>
  <w:style w:type="paragraph" w:customStyle="1" w:styleId="11">
    <w:name w:val="Название1"/>
    <w:basedOn w:val="a"/>
    <w:pPr>
      <w:spacing w:before="120" w:after="120"/>
    </w:pPr>
    <w:rPr>
      <w:iCs/>
    </w:rPr>
  </w:style>
  <w:style w:type="paragraph" w:customStyle="1" w:styleId="12">
    <w:name w:val="Указатель1"/>
    <w:basedOn w:val="a"/>
  </w:style>
  <w:style w:type="paragraph" w:customStyle="1" w:styleId="HTML1">
    <w:name w:val="Стандартний HTML1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6"/>
      <w:szCs w:val="26"/>
    </w:rPr>
  </w:style>
  <w:style w:type="paragraph" w:customStyle="1" w:styleId="13">
    <w:name w:val="Основной текст1"/>
    <w:basedOn w:val="a"/>
    <w:pPr>
      <w:spacing w:before="720" w:after="300" w:line="317" w:lineRule="atLeast"/>
      <w:jc w:val="both"/>
    </w:pPr>
    <w:rPr>
      <w:sz w:val="26"/>
    </w:rPr>
  </w:style>
  <w:style w:type="paragraph" w:customStyle="1" w:styleId="a9">
    <w:name w:val="Вміст таблиці"/>
    <w:basedOn w:val="a"/>
    <w:pPr>
      <w:suppressLineNumbers/>
    </w:pPr>
  </w:style>
  <w:style w:type="paragraph" w:customStyle="1" w:styleId="aa">
    <w:name w:val="Заголовок таблиці"/>
    <w:basedOn w:val="a9"/>
    <w:pPr>
      <w:jc w:val="center"/>
    </w:pPr>
    <w:rPr>
      <w:b/>
      <w:bCs/>
    </w:rPr>
  </w:style>
  <w:style w:type="character" w:styleId="ab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ac">
    <w:name w:val="Balloon Text"/>
    <w:basedOn w:val="a"/>
    <w:qFormat/>
    <w:rPr>
      <w:rFonts w:ascii="Tahoma" w:hAnsi="Tahoma" w:cs="Mangal"/>
      <w:sz w:val="16"/>
      <w:szCs w:val="14"/>
    </w:rPr>
  </w:style>
  <w:style w:type="character" w:customStyle="1" w:styleId="ad">
    <w:name w:val="Текст у виносці Знак"/>
    <w:rPr>
      <w:rFonts w:ascii="Tahoma" w:eastAsia="Liberation Serif" w:hAnsi="Tahoma" w:cs="Mangal"/>
      <w:w w:val="100"/>
      <w:kern w:val="2"/>
      <w:position w:val="-1"/>
      <w:sz w:val="16"/>
      <w:szCs w:val="14"/>
      <w:effect w:val="none"/>
      <w:vertAlign w:val="baseline"/>
      <w:cs w:val="0"/>
      <w:em w:val="none"/>
      <w:lang w:eastAsia="hi-IN" w:bidi="hi-IN"/>
    </w:rPr>
  </w:style>
  <w:style w:type="paragraph" w:styleId="ae">
    <w:name w:val="header"/>
    <w:basedOn w:val="a"/>
    <w:uiPriority w:val="99"/>
    <w:qFormat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">
    <w:name w:val="Верхній колонтитул Знак"/>
    <w:uiPriority w:val="99"/>
    <w:rPr>
      <w:rFonts w:ascii="Liberation Serif" w:eastAsia="Liberation Serif" w:hAnsi="Liberation Serif" w:cs="Mangal"/>
      <w:w w:val="100"/>
      <w:kern w:val="2"/>
      <w:position w:val="-1"/>
      <w:sz w:val="24"/>
      <w:szCs w:val="21"/>
      <w:effect w:val="none"/>
      <w:vertAlign w:val="baseline"/>
      <w:cs w:val="0"/>
      <w:em w:val="none"/>
      <w:lang w:eastAsia="hi-IN" w:bidi="hi-IN"/>
    </w:rPr>
  </w:style>
  <w:style w:type="paragraph" w:styleId="af0">
    <w:name w:val="footer"/>
    <w:basedOn w:val="a"/>
    <w:qFormat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1">
    <w:name w:val="Нижній колонтитул Знак"/>
    <w:rPr>
      <w:rFonts w:ascii="Liberation Serif" w:eastAsia="Liberation Serif" w:hAnsi="Liberation Serif" w:cs="Mangal"/>
      <w:w w:val="100"/>
      <w:kern w:val="2"/>
      <w:position w:val="-1"/>
      <w:sz w:val="24"/>
      <w:szCs w:val="21"/>
      <w:effect w:val="none"/>
      <w:vertAlign w:val="baseline"/>
      <w:cs w:val="0"/>
      <w:em w:val="none"/>
      <w:lang w:eastAsia="hi-IN" w:bidi="hi-IN"/>
    </w:rPr>
  </w:style>
  <w:style w:type="character" w:styleId="af2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rvps2">
    <w:name w:val="rvps2"/>
    <w:basedOn w:val="a"/>
    <w:pPr>
      <w:widowControl/>
      <w:suppressAutoHyphens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en-US" w:bidi="ar-SA"/>
    </w:rPr>
  </w:style>
  <w:style w:type="paragraph" w:customStyle="1" w:styleId="af3">
    <w:name w:val="Нормальний текст"/>
    <w:basedOn w:val="a"/>
    <w:pPr>
      <w:widowControl/>
      <w:suppressAutoHyphens/>
      <w:spacing w:before="120"/>
      <w:ind w:firstLine="567"/>
    </w:pPr>
    <w:rPr>
      <w:rFonts w:ascii="Antiqua" w:eastAsia="Times New Roman" w:hAnsi="Antiqua" w:cs="Times New Roman"/>
      <w:kern w:val="0"/>
      <w:sz w:val="26"/>
      <w:szCs w:val="20"/>
      <w:lang w:val="uk-UA" w:eastAsia="ru-RU" w:bidi="ar-SA"/>
    </w:rPr>
  </w:style>
  <w:style w:type="paragraph" w:styleId="af4">
    <w:name w:val="Normal (Web)"/>
    <w:basedOn w:val="a"/>
    <w:qFormat/>
    <w:pPr>
      <w:widowControl/>
      <w:suppressAutoHyphens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 w:bidi="ar-SA"/>
    </w:rPr>
  </w:style>
  <w:style w:type="table" w:styleId="af5">
    <w:name w:val="Table Grid"/>
    <w:basedOn w:val="a1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kern w:val="2"/>
      <w:position w:val="-1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">
    <w:name w:val="Основний текст (2)_"/>
    <w:rPr>
      <w:w w:val="100"/>
      <w:position w:val="-1"/>
      <w:effect w:val="none"/>
      <w:shd w:val="clear" w:color="auto" w:fill="FFFFFF"/>
      <w:vertAlign w:val="baseline"/>
      <w:cs w:val="0"/>
      <w:em w:val="none"/>
    </w:rPr>
  </w:style>
  <w:style w:type="paragraph" w:customStyle="1" w:styleId="22">
    <w:name w:val="Основний текст (2)"/>
    <w:basedOn w:val="a"/>
    <w:pPr>
      <w:shd w:val="clear" w:color="auto" w:fill="FFFFFF"/>
      <w:suppressAutoHyphens/>
    </w:pPr>
    <w:rPr>
      <w:rFonts w:ascii="Times New Roman" w:eastAsia="Times New Roman" w:hAnsi="Times New Roman" w:cs="Times New Roman"/>
      <w:kern w:val="0"/>
      <w:sz w:val="20"/>
      <w:szCs w:val="20"/>
      <w:lang w:val="uk-UA" w:eastAsia="uk-UA" w:bidi="ar-SA"/>
    </w:rPr>
  </w:style>
  <w:style w:type="character" w:customStyle="1" w:styleId="23">
    <w:name w:val="Заголовок №2_"/>
    <w:rPr>
      <w:b/>
      <w:bCs/>
      <w:w w:val="100"/>
      <w:position w:val="-1"/>
      <w:sz w:val="28"/>
      <w:szCs w:val="28"/>
      <w:effect w:val="none"/>
      <w:shd w:val="clear" w:color="auto" w:fill="FFFFFF"/>
      <w:vertAlign w:val="baseline"/>
      <w:cs w:val="0"/>
      <w:em w:val="none"/>
    </w:rPr>
  </w:style>
  <w:style w:type="paragraph" w:customStyle="1" w:styleId="24">
    <w:name w:val="Заголовок №2"/>
    <w:basedOn w:val="a"/>
    <w:pPr>
      <w:shd w:val="clear" w:color="auto" w:fill="FFFFFF"/>
      <w:suppressAutoHyphens/>
      <w:jc w:val="center"/>
      <w:outlineLvl w:val="1"/>
    </w:pPr>
    <w:rPr>
      <w:rFonts w:ascii="Times New Roman" w:eastAsia="Times New Roman" w:hAnsi="Times New Roman" w:cs="Times New Roman"/>
      <w:b/>
      <w:bCs/>
      <w:kern w:val="0"/>
      <w:sz w:val="28"/>
      <w:szCs w:val="28"/>
      <w:lang w:val="uk-UA" w:eastAsia="uk-UA" w:bidi="ar-SA"/>
    </w:rPr>
  </w:style>
  <w:style w:type="paragraph" w:styleId="af6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Liberation Serif" w:eastAsia="Liberation Serif" w:hAnsi="Liberation Serif" w:cs="Mangal"/>
      <w:kern w:val="2"/>
      <w:position w:val="-1"/>
      <w:sz w:val="24"/>
      <w:szCs w:val="21"/>
      <w:lang w:val="ru-RU" w:eastAsia="hi-IN" w:bidi="hi-IN"/>
    </w:rPr>
  </w:style>
  <w:style w:type="paragraph" w:styleId="af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f8">
    <w:name w:val="List Paragraph"/>
    <w:basedOn w:val="a"/>
    <w:uiPriority w:val="34"/>
    <w:qFormat/>
    <w:rsid w:val="00046312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qlpfUZo8meAg1Hv+Dv13H2jcwQ==">CgMxLjAyDmguc2F6cjFseWUzcTlqOAByITFybklmZkJOekpHVjJRUl9LTEk1cnlISG9tbGgyRUNxVQ==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387</TotalTime>
  <Pages>1</Pages>
  <Words>4921</Words>
  <Characters>2805</Characters>
  <Application>Microsoft Office Word</Application>
  <DocSecurity>0</DocSecurity>
  <Lines>23</Lines>
  <Paragraphs>15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Victoria</dc:creator>
  <cp:lastModifiedBy>Аліна Зайченко</cp:lastModifiedBy>
  <cp:revision>13</cp:revision>
  <dcterms:created xsi:type="dcterms:W3CDTF">2026-02-16T10:32:00Z</dcterms:created>
  <dcterms:modified xsi:type="dcterms:W3CDTF">2026-02-18T14:34:00Z</dcterms:modified>
</cp:coreProperties>
</file>