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113C1CA" w:rsidR="003932AF" w:rsidRPr="00C342B9" w:rsidRDefault="00000000">
      <w:pPr>
        <w:keepNext/>
        <w:keepLines/>
        <w:widowControl w:val="0"/>
        <w:pBdr>
          <w:top w:val="nil"/>
          <w:left w:val="nil"/>
          <w:bottom w:val="nil"/>
          <w:right w:val="nil"/>
          <w:between w:val="nil"/>
        </w:pBdr>
        <w:tabs>
          <w:tab w:val="right" w:pos="7710"/>
        </w:tabs>
        <w:spacing w:before="397" w:after="0" w:line="257" w:lineRule="auto"/>
        <w:ind w:left="6237" w:hanging="4309"/>
        <w:rPr>
          <w:rFonts w:ascii="Times New Roman" w:eastAsia="Times New Roman" w:hAnsi="Times New Roman" w:cs="Times New Roman"/>
          <w:color w:val="000000"/>
        </w:rPr>
      </w:pPr>
      <w:bookmarkStart w:id="0" w:name="_heading=h.ab3sl8eeqtpi" w:colFirst="0" w:colLast="0"/>
      <w:bookmarkEnd w:id="0"/>
      <w:r w:rsidRPr="00C342B9">
        <w:rPr>
          <w:rFonts w:ascii="Pragmatica Book" w:eastAsia="Pragmatica Book" w:hAnsi="Pragmatica Book" w:cs="Pragmatica Book"/>
        </w:rPr>
        <w:t xml:space="preserve">                                                               </w:t>
      </w:r>
      <w:r w:rsidRPr="00C342B9">
        <w:rPr>
          <w:rFonts w:ascii="Times New Roman" w:eastAsia="Times New Roman" w:hAnsi="Times New Roman" w:cs="Times New Roman"/>
        </w:rPr>
        <w:t xml:space="preserve">  </w:t>
      </w:r>
      <w:r w:rsidR="00350F8F" w:rsidRPr="00C342B9">
        <w:rPr>
          <w:rFonts w:ascii="Times New Roman" w:eastAsia="Times New Roman" w:hAnsi="Times New Roman" w:cs="Times New Roman"/>
        </w:rPr>
        <w:t xml:space="preserve">            </w:t>
      </w:r>
      <w:r w:rsidRPr="00C342B9">
        <w:rPr>
          <w:rFonts w:ascii="Times New Roman" w:eastAsia="Times New Roman" w:hAnsi="Times New Roman" w:cs="Times New Roman"/>
          <w:color w:val="000000"/>
        </w:rPr>
        <w:t>ЗАТВЕРДЖЕНО</w:t>
      </w:r>
      <w:r w:rsidRPr="00C342B9">
        <w:rPr>
          <w:rFonts w:ascii="Times New Roman" w:eastAsia="Times New Roman" w:hAnsi="Times New Roman" w:cs="Times New Roman"/>
          <w:color w:val="000000"/>
        </w:rPr>
        <w:br/>
        <w:t>Наказ Державного</w:t>
      </w:r>
      <w:r w:rsidRPr="00C342B9">
        <w:rPr>
          <w:rFonts w:ascii="Times New Roman" w:eastAsia="Times New Roman" w:hAnsi="Times New Roman" w:cs="Times New Roman"/>
          <w:color w:val="000000"/>
        </w:rPr>
        <w:br/>
        <w:t xml:space="preserve">агентства України ПлейСіті </w:t>
      </w:r>
      <w:r w:rsidRPr="00C342B9">
        <w:rPr>
          <w:rFonts w:ascii="Times New Roman" w:eastAsia="Times New Roman" w:hAnsi="Times New Roman" w:cs="Times New Roman"/>
          <w:color w:val="000000"/>
        </w:rPr>
        <w:br/>
        <w:t>___________ року № _____</w:t>
      </w:r>
    </w:p>
    <w:p w14:paraId="00000002" w14:textId="77777777" w:rsidR="003932AF" w:rsidRPr="00C342B9" w:rsidRDefault="00000000">
      <w:pPr>
        <w:keepNext/>
        <w:keepLines/>
        <w:widowControl w:val="0"/>
        <w:tabs>
          <w:tab w:val="right" w:pos="7710"/>
        </w:tabs>
        <w:spacing w:before="397" w:after="0" w:line="257" w:lineRule="auto"/>
        <w:ind w:left="4678" w:hanging="4309"/>
        <w:rPr>
          <w:rFonts w:ascii="Times New Roman" w:eastAsia="Times New Roman" w:hAnsi="Times New Roman" w:cs="Times New Roman"/>
          <w:color w:val="000000"/>
        </w:rPr>
      </w:pPr>
      <w:r w:rsidRPr="00C342B9">
        <w:rPr>
          <w:noProof/>
        </w:rPr>
        <w:drawing>
          <wp:anchor distT="0" distB="0" distL="0" distR="0" simplePos="0" relativeHeight="251658240" behindDoc="1" locked="0" layoutInCell="1" hidden="0" allowOverlap="1" wp14:anchorId="255E06CD" wp14:editId="2337A5E7">
            <wp:simplePos x="0" y="0"/>
            <wp:positionH relativeFrom="column">
              <wp:posOffset>2963073</wp:posOffset>
            </wp:positionH>
            <wp:positionV relativeFrom="paragraph">
              <wp:posOffset>171450</wp:posOffset>
            </wp:positionV>
            <wp:extent cx="731202" cy="704850"/>
            <wp:effectExtent l="0" t="0" r="0" b="0"/>
            <wp:wrapNone/>
            <wp:docPr id="3711003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31202" cy="704850"/>
                    </a:xfrm>
                    <a:prstGeom prst="rect">
                      <a:avLst/>
                    </a:prstGeom>
                    <a:ln/>
                  </pic:spPr>
                </pic:pic>
              </a:graphicData>
            </a:graphic>
          </wp:anchor>
        </w:drawing>
      </w:r>
    </w:p>
    <w:p w14:paraId="00000003"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before="57" w:after="0" w:line="257" w:lineRule="auto"/>
        <w:ind w:firstLine="283"/>
        <w:jc w:val="center"/>
        <w:rPr>
          <w:rFonts w:ascii="Times New Roman" w:eastAsia="Times New Roman" w:hAnsi="Times New Roman" w:cs="Times New Roman"/>
          <w:b/>
          <w:bCs/>
        </w:rPr>
      </w:pPr>
    </w:p>
    <w:p w14:paraId="00000004"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before="57" w:after="0" w:line="257" w:lineRule="auto"/>
        <w:ind w:firstLine="283"/>
        <w:jc w:val="center"/>
        <w:rPr>
          <w:rFonts w:ascii="Times New Roman" w:eastAsia="Times New Roman" w:hAnsi="Times New Roman" w:cs="Times New Roman"/>
          <w:b/>
          <w:bCs/>
        </w:rPr>
      </w:pPr>
    </w:p>
    <w:p w14:paraId="00000005"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57" w:after="0" w:line="257" w:lineRule="auto"/>
        <w:ind w:firstLine="283"/>
        <w:jc w:val="center"/>
        <w:rPr>
          <w:rFonts w:ascii="Times New Roman" w:eastAsia="Times New Roman" w:hAnsi="Times New Roman" w:cs="Times New Roman"/>
          <w:b/>
          <w:bCs/>
          <w:color w:val="000000"/>
        </w:rPr>
      </w:pPr>
      <w:r w:rsidRPr="00C342B9">
        <w:rPr>
          <w:rFonts w:ascii="Times New Roman" w:eastAsia="Times New Roman" w:hAnsi="Times New Roman" w:cs="Times New Roman"/>
          <w:b/>
          <w:bCs/>
          <w:color w:val="000000"/>
        </w:rPr>
        <w:t xml:space="preserve">ДЕРЖАВНЕ АГЕНТСТВО УКРАЇНИ ПЛЕЙСІТІ </w:t>
      </w:r>
    </w:p>
    <w:p w14:paraId="00000006" w14:textId="7777777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center"/>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(Агентство ПлейСіті) </w:t>
      </w:r>
    </w:p>
    <w:p w14:paraId="00000007" w14:textId="7777777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center"/>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вул. Б. Грінченка, 3, м. Київ, 01001, </w:t>
      </w:r>
      <w:proofErr w:type="spellStart"/>
      <w:r w:rsidRPr="00C342B9">
        <w:rPr>
          <w:rFonts w:ascii="Times New Roman" w:eastAsia="Times New Roman" w:hAnsi="Times New Roman" w:cs="Times New Roman"/>
          <w:color w:val="000000"/>
        </w:rPr>
        <w:t>тел</w:t>
      </w:r>
      <w:proofErr w:type="spellEnd"/>
      <w:r w:rsidRPr="00C342B9">
        <w:rPr>
          <w:rFonts w:ascii="Times New Roman" w:eastAsia="Times New Roman" w:hAnsi="Times New Roman" w:cs="Times New Roman"/>
          <w:color w:val="000000"/>
        </w:rPr>
        <w:t>. (044) 234-02-24, e-</w:t>
      </w:r>
      <w:proofErr w:type="spellStart"/>
      <w:r w:rsidRPr="00C342B9">
        <w:rPr>
          <w:rFonts w:ascii="Times New Roman" w:eastAsia="Times New Roman" w:hAnsi="Times New Roman" w:cs="Times New Roman"/>
          <w:color w:val="000000"/>
        </w:rPr>
        <w:t>mail</w:t>
      </w:r>
      <w:proofErr w:type="spellEnd"/>
      <w:r w:rsidRPr="00C342B9">
        <w:rPr>
          <w:rFonts w:ascii="Times New Roman" w:eastAsia="Times New Roman" w:hAnsi="Times New Roman" w:cs="Times New Roman"/>
          <w:color w:val="000000"/>
        </w:rPr>
        <w:t>: info@playcity.gov.ua</w:t>
      </w:r>
    </w:p>
    <w:p w14:paraId="00000008" w14:textId="77777777" w:rsidR="003932AF" w:rsidRPr="00C342B9" w:rsidRDefault="00000000">
      <w:pPr>
        <w:keepNext/>
        <w:keepLines/>
        <w:widowControl w:val="0"/>
        <w:pBdr>
          <w:top w:val="nil"/>
          <w:left w:val="nil"/>
          <w:bottom w:val="nil"/>
          <w:right w:val="nil"/>
          <w:between w:val="nil"/>
        </w:pBdr>
        <w:tabs>
          <w:tab w:val="right" w:pos="7710"/>
        </w:tabs>
        <w:spacing w:before="227" w:after="113" w:line="257" w:lineRule="auto"/>
        <w:jc w:val="center"/>
        <w:rPr>
          <w:rFonts w:ascii="Times New Roman" w:eastAsia="Times New Roman" w:hAnsi="Times New Roman" w:cs="Times New Roman"/>
          <w:b/>
          <w:bCs/>
          <w:color w:val="000000"/>
          <w:sz w:val="28"/>
          <w:szCs w:val="28"/>
        </w:rPr>
      </w:pPr>
      <w:r w:rsidRPr="00C342B9">
        <w:rPr>
          <w:rFonts w:ascii="Times New Roman" w:eastAsia="Times New Roman" w:hAnsi="Times New Roman" w:cs="Times New Roman"/>
          <w:b/>
          <w:bCs/>
          <w:smallCaps/>
          <w:color w:val="000000"/>
          <w:sz w:val="28"/>
          <w:szCs w:val="28"/>
        </w:rPr>
        <w:t>АКТ</w:t>
      </w:r>
    </w:p>
    <w:tbl>
      <w:tblPr>
        <w:tblStyle w:val="aff8"/>
        <w:tblW w:w="10057" w:type="dxa"/>
        <w:tblInd w:w="8" w:type="dxa"/>
        <w:tblLayout w:type="fixed"/>
        <w:tblLook w:val="0000" w:firstRow="0" w:lastRow="0" w:firstColumn="0" w:lastColumn="0" w:noHBand="0" w:noVBand="0"/>
      </w:tblPr>
      <w:tblGrid>
        <w:gridCol w:w="6796"/>
        <w:gridCol w:w="3261"/>
      </w:tblGrid>
      <w:tr w:rsidR="003932AF" w:rsidRPr="00C342B9" w14:paraId="2DDC0532" w14:textId="77777777">
        <w:trPr>
          <w:trHeight w:val="60"/>
        </w:trPr>
        <w:tc>
          <w:tcPr>
            <w:tcW w:w="6796" w:type="dxa"/>
            <w:tcMar>
              <w:top w:w="68" w:type="dxa"/>
              <w:left w:w="0" w:type="dxa"/>
              <w:bottom w:w="68" w:type="dxa"/>
              <w:right w:w="57" w:type="dxa"/>
            </w:tcMar>
          </w:tcPr>
          <w:p w14:paraId="00000009" w14:textId="77777777" w:rsidR="003932AF" w:rsidRPr="00C342B9" w:rsidRDefault="00000000">
            <w:pPr>
              <w:widowControl w:val="0"/>
              <w:pBdr>
                <w:top w:val="nil"/>
                <w:left w:val="nil"/>
                <w:bottom w:val="nil"/>
                <w:right w:val="nil"/>
                <w:between w:val="nil"/>
              </w:pBdr>
              <w:tabs>
                <w:tab w:val="right" w:pos="7710"/>
                <w:tab w:val="right" w:pos="11514"/>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від ______________________________</w:t>
            </w:r>
          </w:p>
          <w:p w14:paraId="0000000A" w14:textId="77777777" w:rsidR="003932AF" w:rsidRPr="00C342B9" w:rsidRDefault="00000000">
            <w:pPr>
              <w:widowControl w:val="0"/>
              <w:pBdr>
                <w:top w:val="nil"/>
                <w:left w:val="nil"/>
                <w:bottom w:val="nil"/>
                <w:right w:val="nil"/>
                <w:between w:val="nil"/>
              </w:pBdr>
              <w:tabs>
                <w:tab w:val="right" w:pos="7710"/>
              </w:tabs>
              <w:spacing w:before="17" w:after="0" w:line="257" w:lineRule="auto"/>
              <w:ind w:left="260" w:right="2739"/>
              <w:jc w:val="center"/>
              <w:rPr>
                <w:rFonts w:ascii="Times New Roman" w:eastAsia="Times New Roman" w:hAnsi="Times New Roman" w:cs="Times New Roman"/>
                <w:color w:val="000000"/>
                <w:sz w:val="20"/>
                <w:szCs w:val="20"/>
              </w:rPr>
            </w:pPr>
            <w:r w:rsidRPr="00C342B9">
              <w:rPr>
                <w:rFonts w:ascii="Times New Roman" w:eastAsia="Times New Roman" w:hAnsi="Times New Roman" w:cs="Times New Roman"/>
                <w:color w:val="000000"/>
                <w:sz w:val="20"/>
                <w:szCs w:val="20"/>
              </w:rPr>
              <w:t>(дата складання акта)</w:t>
            </w:r>
          </w:p>
        </w:tc>
        <w:tc>
          <w:tcPr>
            <w:tcW w:w="3261" w:type="dxa"/>
            <w:tcMar>
              <w:top w:w="68" w:type="dxa"/>
              <w:left w:w="57" w:type="dxa"/>
              <w:bottom w:w="68" w:type="dxa"/>
              <w:right w:w="0" w:type="dxa"/>
            </w:tcMar>
          </w:tcPr>
          <w:p w14:paraId="0000000B" w14:textId="77777777" w:rsidR="003932AF" w:rsidRPr="00C342B9" w:rsidRDefault="00000000" w:rsidP="00DD7A06">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rPr>
            </w:pPr>
            <w:r w:rsidRPr="00C342B9">
              <w:rPr>
                <w:rFonts w:ascii="Times New Roman" w:eastAsia="Times New Roman" w:hAnsi="Times New Roman" w:cs="Times New Roman"/>
                <w:color w:val="000000"/>
              </w:rPr>
              <w:t>№ ◻◻◻◻◻◻◻◻◻◻</w:t>
            </w:r>
          </w:p>
        </w:tc>
      </w:tr>
    </w:tbl>
    <w:p w14:paraId="0000000C"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sz w:val="22"/>
          <w:szCs w:val="22"/>
        </w:rPr>
      </w:pPr>
    </w:p>
    <w:p w14:paraId="0000000D" w14:textId="77777777" w:rsidR="003932AF" w:rsidRPr="00C342B9" w:rsidRDefault="00000000">
      <w:pPr>
        <w:keepNext/>
        <w:keepLines/>
        <w:widowControl w:val="0"/>
        <w:pBdr>
          <w:top w:val="nil"/>
          <w:left w:val="nil"/>
          <w:bottom w:val="nil"/>
          <w:right w:val="nil"/>
          <w:between w:val="nil"/>
        </w:pBdr>
        <w:tabs>
          <w:tab w:val="right" w:pos="7710"/>
        </w:tabs>
        <w:spacing w:before="57" w:after="113" w:line="257" w:lineRule="auto"/>
        <w:jc w:val="center"/>
        <w:rPr>
          <w:rFonts w:ascii="Times New Roman" w:eastAsia="Times New Roman" w:hAnsi="Times New Roman" w:cs="Times New Roman"/>
          <w:b/>
          <w:bCs/>
          <w:color w:val="000000"/>
          <w:sz w:val="28"/>
          <w:szCs w:val="28"/>
        </w:rPr>
      </w:pPr>
      <w:r w:rsidRPr="00C342B9">
        <w:rPr>
          <w:rFonts w:ascii="Times New Roman" w:eastAsia="Times New Roman" w:hAnsi="Times New Roman" w:cs="Times New Roman"/>
          <w:b/>
          <w:bCs/>
          <w:color w:val="000000"/>
          <w:sz w:val="28"/>
          <w:szCs w:val="28"/>
        </w:rPr>
        <w:t xml:space="preserve">складений за результатами проведення планового </w:t>
      </w:r>
      <w:r w:rsidRPr="00C342B9">
        <w:rPr>
          <w:rFonts w:ascii="Times New Roman" w:eastAsia="Times New Roman" w:hAnsi="Times New Roman" w:cs="Times New Roman"/>
          <w:b/>
          <w:bCs/>
          <w:color w:val="000000"/>
          <w:sz w:val="28"/>
          <w:szCs w:val="28"/>
        </w:rPr>
        <w:br/>
        <w:t xml:space="preserve">(позапланового) заходу державного нагляду (контролю), </w:t>
      </w:r>
      <w:r w:rsidRPr="00C342B9">
        <w:rPr>
          <w:rFonts w:ascii="Times New Roman" w:eastAsia="Times New Roman" w:hAnsi="Times New Roman" w:cs="Times New Roman"/>
          <w:b/>
          <w:bCs/>
          <w:color w:val="000000"/>
          <w:sz w:val="28"/>
          <w:szCs w:val="28"/>
        </w:rPr>
        <w:br/>
        <w:t xml:space="preserve">щодо дотримання суб’єктом господарювання вимог законодавства </w:t>
      </w:r>
      <w:r w:rsidRPr="00C342B9">
        <w:rPr>
          <w:rFonts w:ascii="Times New Roman" w:eastAsia="Times New Roman" w:hAnsi="Times New Roman" w:cs="Times New Roman"/>
          <w:b/>
          <w:bCs/>
          <w:sz w:val="28"/>
          <w:szCs w:val="28"/>
        </w:rPr>
        <w:t>про</w:t>
      </w:r>
      <w:r w:rsidRPr="00C342B9">
        <w:rPr>
          <w:rFonts w:ascii="Times New Roman" w:eastAsia="Times New Roman" w:hAnsi="Times New Roman" w:cs="Times New Roman"/>
          <w:b/>
          <w:bCs/>
          <w:color w:val="000000"/>
          <w:sz w:val="28"/>
          <w:szCs w:val="28"/>
        </w:rPr>
        <w:br/>
      </w:r>
      <w:r w:rsidRPr="00C342B9">
        <w:rPr>
          <w:rFonts w:ascii="Times New Roman" w:eastAsia="Times New Roman" w:hAnsi="Times New Roman" w:cs="Times New Roman"/>
          <w:b/>
          <w:bCs/>
          <w:sz w:val="28"/>
          <w:szCs w:val="28"/>
        </w:rPr>
        <w:t>лотереї</w:t>
      </w:r>
      <w:r w:rsidRPr="00C342B9">
        <w:rPr>
          <w:rFonts w:ascii="Times New Roman" w:eastAsia="Times New Roman" w:hAnsi="Times New Roman" w:cs="Times New Roman"/>
          <w:b/>
          <w:bCs/>
          <w:color w:val="000000"/>
          <w:sz w:val="28"/>
          <w:szCs w:val="28"/>
        </w:rPr>
        <w:t xml:space="preserve"> </w:t>
      </w:r>
    </w:p>
    <w:p w14:paraId="0000000E" w14:textId="180F0A61" w:rsidR="003932AF" w:rsidRPr="00C342B9" w:rsidRDefault="00000000" w:rsidP="00EB6580">
      <w:pPr>
        <w:keepNext/>
        <w:keepLines/>
        <w:widowControl w:val="0"/>
        <w:pBdr>
          <w:top w:val="nil"/>
          <w:left w:val="nil"/>
          <w:bottom w:val="nil"/>
          <w:right w:val="nil"/>
          <w:between w:val="nil"/>
        </w:pBdr>
        <w:tabs>
          <w:tab w:val="right" w:pos="7710"/>
        </w:tabs>
        <w:spacing w:before="57" w:after="0" w:line="257" w:lineRule="auto"/>
        <w:jc w:val="center"/>
        <w:rPr>
          <w:rFonts w:ascii="Times New Roman" w:eastAsia="Times New Roman" w:hAnsi="Times New Roman" w:cs="Times New Roman"/>
          <w:b/>
          <w:bCs/>
          <w:color w:val="000000"/>
        </w:rPr>
      </w:pPr>
      <w:r w:rsidRPr="00C342B9">
        <w:rPr>
          <w:rFonts w:ascii="Times New Roman" w:eastAsia="Times New Roman" w:hAnsi="Times New Roman" w:cs="Times New Roman"/>
          <w:b/>
          <w:bCs/>
          <w:color w:val="000000"/>
        </w:rPr>
        <w:t>________________________________________________________________________________</w:t>
      </w:r>
    </w:p>
    <w:p w14:paraId="0000000F" w14:textId="77777777" w:rsidR="003932AF" w:rsidRPr="00C342B9" w:rsidRDefault="00000000" w:rsidP="00EB6580">
      <w:pPr>
        <w:widowControl w:val="0"/>
        <w:pBdr>
          <w:top w:val="nil"/>
          <w:left w:val="nil"/>
          <w:bottom w:val="nil"/>
          <w:right w:val="nil"/>
          <w:between w:val="nil"/>
        </w:pBdr>
        <w:tabs>
          <w:tab w:val="right" w:pos="7710"/>
        </w:tabs>
        <w:spacing w:after="0" w:line="257" w:lineRule="auto"/>
        <w:jc w:val="center"/>
        <w:rPr>
          <w:rFonts w:ascii="Times New Roman" w:eastAsia="Times New Roman" w:hAnsi="Times New Roman" w:cs="Times New Roman"/>
          <w:color w:val="000000"/>
          <w:sz w:val="20"/>
          <w:szCs w:val="20"/>
        </w:rPr>
      </w:pPr>
      <w:r w:rsidRPr="00C342B9">
        <w:rPr>
          <w:rFonts w:ascii="Times New Roman" w:eastAsia="Times New Roman" w:hAnsi="Times New Roman" w:cs="Times New Roman"/>
          <w:color w:val="000000"/>
          <w:sz w:val="20"/>
          <w:szCs w:val="20"/>
        </w:rPr>
        <w:t xml:space="preserve">(найменування юридичної особи (відокремленого підрозділу)) </w:t>
      </w:r>
    </w:p>
    <w:p w14:paraId="00000010" w14:textId="0F245C31"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________________________________________________________________________________ </w:t>
      </w:r>
    </w:p>
    <w:p w14:paraId="00000011"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color w:val="000000"/>
          <w:sz w:val="20"/>
          <w:szCs w:val="20"/>
        </w:rPr>
      </w:pPr>
      <w:r w:rsidRPr="00C342B9">
        <w:rPr>
          <w:rFonts w:ascii="Times New Roman" w:eastAsia="Times New Roman" w:hAnsi="Times New Roman" w:cs="Times New Roman"/>
          <w:color w:val="000000"/>
          <w:sz w:val="20"/>
          <w:szCs w:val="20"/>
        </w:rPr>
        <w:t xml:space="preserve">(місцезнаходження суб’єкта господарювання, код згідно з ЄДРПОУ, номер телефону, </w:t>
      </w:r>
    </w:p>
    <w:p w14:paraId="00000012" w14:textId="0682D84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________________________________________________________________________________</w:t>
      </w:r>
    </w:p>
    <w:p w14:paraId="00000013"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color w:val="000000"/>
          <w:sz w:val="20"/>
          <w:szCs w:val="20"/>
        </w:rPr>
      </w:pPr>
      <w:r w:rsidRPr="00C342B9">
        <w:rPr>
          <w:rFonts w:ascii="Times New Roman" w:eastAsia="Times New Roman" w:hAnsi="Times New Roman" w:cs="Times New Roman"/>
          <w:color w:val="000000"/>
          <w:sz w:val="20"/>
          <w:szCs w:val="20"/>
        </w:rPr>
        <w:t xml:space="preserve">телефаксу та адреса електронної пошти) </w:t>
      </w:r>
    </w:p>
    <w:p w14:paraId="00000015" w14:textId="38296E29"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вид суб’єкта господарювання за класифікацією суб’єктів господарювання (суб’єкт мікро-,</w:t>
      </w:r>
      <w:r w:rsidR="00DD7A06" w:rsidRPr="00C342B9">
        <w:rPr>
          <w:rFonts w:ascii="Times New Roman" w:eastAsia="Times New Roman" w:hAnsi="Times New Roman" w:cs="Times New Roman"/>
          <w:color w:val="000000"/>
        </w:rPr>
        <w:t xml:space="preserve"> </w:t>
      </w:r>
      <w:r w:rsidRPr="00C342B9">
        <w:rPr>
          <w:rFonts w:ascii="Times New Roman" w:eastAsia="Times New Roman" w:hAnsi="Times New Roman" w:cs="Times New Roman"/>
          <w:color w:val="000000"/>
        </w:rPr>
        <w:t>малого, середнього або великого підприємництва), ступінь</w:t>
      </w:r>
      <w:r w:rsidR="00DD7A06" w:rsidRPr="00C342B9">
        <w:rPr>
          <w:rFonts w:ascii="Times New Roman" w:eastAsia="Times New Roman" w:hAnsi="Times New Roman" w:cs="Times New Roman"/>
          <w:color w:val="000000"/>
        </w:rPr>
        <w:t xml:space="preserve"> </w:t>
      </w:r>
      <w:r w:rsidRPr="00C342B9">
        <w:rPr>
          <w:rFonts w:ascii="Times New Roman" w:eastAsia="Times New Roman" w:hAnsi="Times New Roman" w:cs="Times New Roman"/>
          <w:color w:val="000000"/>
        </w:rPr>
        <w:t>ризику:_______________________</w:t>
      </w:r>
      <w:r w:rsidR="00DD7A06" w:rsidRPr="00C342B9">
        <w:rPr>
          <w:rFonts w:ascii="Times New Roman" w:eastAsia="Times New Roman" w:hAnsi="Times New Roman" w:cs="Times New Roman"/>
          <w:color w:val="000000"/>
        </w:rPr>
        <w:t xml:space="preserve"> </w:t>
      </w:r>
      <w:r w:rsidRPr="00C342B9">
        <w:rPr>
          <w:rFonts w:ascii="Times New Roman" w:eastAsia="Times New Roman" w:hAnsi="Times New Roman" w:cs="Times New Roman"/>
          <w:color w:val="000000"/>
        </w:rPr>
        <w:t>_____________________</w:t>
      </w:r>
      <w:r w:rsidR="00DD7A06" w:rsidRPr="00C342B9">
        <w:rPr>
          <w:rFonts w:ascii="Times New Roman" w:eastAsia="Times New Roman" w:hAnsi="Times New Roman" w:cs="Times New Roman"/>
          <w:color w:val="000000"/>
        </w:rPr>
        <w:t>___________________________________________________________</w:t>
      </w:r>
      <w:r w:rsidRPr="00C342B9">
        <w:rPr>
          <w:rFonts w:ascii="Times New Roman" w:eastAsia="Times New Roman" w:hAnsi="Times New Roman" w:cs="Times New Roman"/>
          <w:color w:val="000000"/>
        </w:rPr>
        <w:t xml:space="preserve"> </w:t>
      </w:r>
    </w:p>
    <w:p w14:paraId="00000016" w14:textId="4ACB280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види об’єктів та/або види господарської діяльності (із зазначенням коду згідно з КВЕД), щодо яких проводиться захід: _________________________________________________________</w:t>
      </w:r>
      <w:r w:rsidR="00DD7A06" w:rsidRPr="00C342B9">
        <w:rPr>
          <w:rFonts w:ascii="Times New Roman" w:eastAsia="Times New Roman" w:hAnsi="Times New Roman" w:cs="Times New Roman"/>
          <w:color w:val="000000"/>
        </w:rPr>
        <w:t>__</w:t>
      </w:r>
    </w:p>
    <w:p w14:paraId="00000017" w14:textId="59A043B4"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________________________________________________________________________________</w:t>
      </w:r>
    </w:p>
    <w:p w14:paraId="00000018"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113" w:after="0" w:line="257" w:lineRule="auto"/>
        <w:ind w:firstLine="283"/>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Загальна інформація про проведення заходу державного нагляду (контролю):</w:t>
      </w:r>
    </w:p>
    <w:tbl>
      <w:tblPr>
        <w:tblStyle w:val="aff9"/>
        <w:tblW w:w="9781" w:type="dxa"/>
        <w:tblInd w:w="-5" w:type="dxa"/>
        <w:tblLayout w:type="fixed"/>
        <w:tblLook w:val="0000" w:firstRow="0" w:lastRow="0" w:firstColumn="0" w:lastColumn="0" w:noHBand="0" w:noVBand="0"/>
      </w:tblPr>
      <w:tblGrid>
        <w:gridCol w:w="3969"/>
        <w:gridCol w:w="2268"/>
        <w:gridCol w:w="3544"/>
      </w:tblGrid>
      <w:tr w:rsidR="003932AF" w:rsidRPr="00C342B9" w14:paraId="6CC017B1" w14:textId="77777777" w:rsidTr="00DD7A06">
        <w:trPr>
          <w:trHeight w:val="60"/>
        </w:trPr>
        <w:tc>
          <w:tcPr>
            <w:tcW w:w="396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19" w14:textId="77777777" w:rsidR="003932AF" w:rsidRPr="00C342B9" w:rsidRDefault="00000000">
            <w:pPr>
              <w:widowControl w:val="0"/>
              <w:pBdr>
                <w:top w:val="nil"/>
                <w:left w:val="nil"/>
                <w:bottom w:val="nil"/>
                <w:right w:val="nil"/>
                <w:between w:val="nil"/>
              </w:pBdr>
              <w:tabs>
                <w:tab w:val="right" w:pos="7710"/>
                <w:tab w:val="right" w:pos="11514"/>
              </w:tabs>
              <w:spacing w:after="0" w:line="257" w:lineRule="auto"/>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xml:space="preserve">Розпорядчий документ, </w:t>
            </w:r>
            <w:r w:rsidRPr="00C342B9">
              <w:rPr>
                <w:rFonts w:ascii="Times New Roman" w:eastAsia="Times New Roman" w:hAnsi="Times New Roman" w:cs="Times New Roman"/>
                <w:color w:val="000000"/>
                <w:sz w:val="22"/>
                <w:szCs w:val="22"/>
              </w:rPr>
              <w:br/>
              <w:t xml:space="preserve">на виконання якого проводиться захід державного нагляду (контролю), </w:t>
            </w:r>
          </w:p>
          <w:p w14:paraId="0000001A" w14:textId="77777777" w:rsidR="003932AF" w:rsidRPr="00C342B9" w:rsidRDefault="00000000" w:rsidP="00DD7A06">
            <w:pPr>
              <w:widowControl w:val="0"/>
              <w:pBdr>
                <w:top w:val="nil"/>
                <w:left w:val="nil"/>
                <w:bottom w:val="nil"/>
                <w:right w:val="nil"/>
                <w:between w:val="nil"/>
              </w:pBdr>
              <w:tabs>
                <w:tab w:val="right" w:pos="7710"/>
                <w:tab w:val="right" w:pos="11514"/>
              </w:tabs>
              <w:spacing w:before="57" w:after="0" w:line="257" w:lineRule="auto"/>
              <w:ind w:right="-62"/>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від ◻◻.◻◻.◻◻◻◻ № ◻◻◻◻</w:t>
            </w:r>
          </w:p>
          <w:p w14:paraId="0000001B" w14:textId="7777777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xml:space="preserve">Посвідчення (направлення) </w:t>
            </w:r>
          </w:p>
          <w:p w14:paraId="0000001C" w14:textId="7777777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від ◻◻.◻◻.◻◻◻◻ № ◻◻◻◻</w:t>
            </w:r>
          </w:p>
        </w:tc>
        <w:tc>
          <w:tcPr>
            <w:tcW w:w="226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1D" w14:textId="77777777" w:rsidR="003932AF" w:rsidRPr="00C342B9" w:rsidRDefault="00000000">
            <w:pPr>
              <w:widowControl w:val="0"/>
              <w:pBdr>
                <w:top w:val="nil"/>
                <w:left w:val="nil"/>
                <w:bottom w:val="nil"/>
                <w:right w:val="nil"/>
                <w:between w:val="nil"/>
              </w:pBdr>
              <w:tabs>
                <w:tab w:val="right" w:pos="7710"/>
                <w:tab w:val="right" w:pos="11514"/>
              </w:tabs>
              <w:spacing w:after="0" w:line="257" w:lineRule="auto"/>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xml:space="preserve">Тип заходу </w:t>
            </w:r>
            <w:r w:rsidRPr="00C342B9">
              <w:rPr>
                <w:rFonts w:ascii="Times New Roman" w:eastAsia="Times New Roman" w:hAnsi="Times New Roman" w:cs="Times New Roman"/>
                <w:color w:val="000000"/>
                <w:sz w:val="22"/>
                <w:szCs w:val="22"/>
              </w:rPr>
              <w:br/>
              <w:t xml:space="preserve">державного нагляду (контролю): </w:t>
            </w:r>
          </w:p>
          <w:p w14:paraId="0000001E" w14:textId="7777777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xml:space="preserve">◻ плановий </w:t>
            </w:r>
          </w:p>
          <w:p w14:paraId="0000001F" w14:textId="7777777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позаплановий</w:t>
            </w:r>
          </w:p>
        </w:tc>
        <w:tc>
          <w:tcPr>
            <w:tcW w:w="354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20" w14:textId="77777777" w:rsidR="003932AF" w:rsidRPr="00C342B9" w:rsidRDefault="00000000" w:rsidP="00DD7A06">
            <w:pPr>
              <w:widowControl w:val="0"/>
              <w:pBdr>
                <w:top w:val="nil"/>
                <w:left w:val="nil"/>
                <w:bottom w:val="nil"/>
                <w:right w:val="nil"/>
                <w:between w:val="nil"/>
              </w:pBdr>
              <w:tabs>
                <w:tab w:val="left" w:pos="2773"/>
                <w:tab w:val="left" w:pos="2948"/>
                <w:tab w:val="right" w:pos="7710"/>
                <w:tab w:val="right" w:pos="11514"/>
              </w:tabs>
              <w:spacing w:after="0" w:line="257" w:lineRule="auto"/>
              <w:ind w:left="-62" w:right="497"/>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xml:space="preserve">Форма заходу державного </w:t>
            </w:r>
            <w:r w:rsidRPr="00C342B9">
              <w:rPr>
                <w:rFonts w:ascii="Times New Roman" w:eastAsia="Times New Roman" w:hAnsi="Times New Roman" w:cs="Times New Roman"/>
                <w:color w:val="000000"/>
                <w:sz w:val="22"/>
                <w:szCs w:val="22"/>
              </w:rPr>
              <w:br/>
              <w:t xml:space="preserve">нагляду (контролю): </w:t>
            </w:r>
          </w:p>
          <w:p w14:paraId="00000021" w14:textId="77777777" w:rsidR="003932AF" w:rsidRPr="00C342B9" w:rsidRDefault="00000000" w:rsidP="00DD7A06">
            <w:pPr>
              <w:widowControl w:val="0"/>
              <w:pBdr>
                <w:top w:val="nil"/>
                <w:left w:val="nil"/>
                <w:bottom w:val="nil"/>
                <w:right w:val="nil"/>
                <w:between w:val="nil"/>
              </w:pBdr>
              <w:tabs>
                <w:tab w:val="left" w:pos="2773"/>
                <w:tab w:val="right" w:pos="7710"/>
                <w:tab w:val="right" w:pos="11514"/>
              </w:tabs>
              <w:spacing w:before="57" w:after="0" w:line="257" w:lineRule="auto"/>
              <w:ind w:right="639"/>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xml:space="preserve">◻ перевірка </w:t>
            </w:r>
          </w:p>
          <w:p w14:paraId="00000022" w14:textId="77777777" w:rsidR="003932AF" w:rsidRPr="00C342B9" w:rsidRDefault="00000000" w:rsidP="00DD7A06">
            <w:pPr>
              <w:widowControl w:val="0"/>
              <w:pBdr>
                <w:top w:val="nil"/>
                <w:left w:val="nil"/>
                <w:bottom w:val="nil"/>
                <w:right w:val="nil"/>
                <w:between w:val="nil"/>
              </w:pBdr>
              <w:tabs>
                <w:tab w:val="left" w:pos="2773"/>
                <w:tab w:val="right" w:pos="7710"/>
                <w:tab w:val="right" w:pos="11514"/>
              </w:tabs>
              <w:spacing w:before="57" w:after="0" w:line="257" w:lineRule="auto"/>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xml:space="preserve">◻ ревізія </w:t>
            </w:r>
          </w:p>
          <w:p w14:paraId="00000023" w14:textId="77777777" w:rsidR="003932AF" w:rsidRPr="00C342B9" w:rsidRDefault="00000000" w:rsidP="00DD7A06">
            <w:pPr>
              <w:widowControl w:val="0"/>
              <w:pBdr>
                <w:top w:val="nil"/>
                <w:left w:val="nil"/>
                <w:bottom w:val="nil"/>
                <w:right w:val="nil"/>
                <w:between w:val="nil"/>
              </w:pBdr>
              <w:tabs>
                <w:tab w:val="left" w:pos="2773"/>
                <w:tab w:val="right" w:pos="7710"/>
                <w:tab w:val="right" w:pos="11514"/>
              </w:tabs>
              <w:spacing w:before="57" w:after="0" w:line="257" w:lineRule="auto"/>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xml:space="preserve">◻ обстеження </w:t>
            </w:r>
          </w:p>
          <w:p w14:paraId="00000024" w14:textId="77777777" w:rsidR="003932AF" w:rsidRPr="00C342B9" w:rsidRDefault="00000000" w:rsidP="00DD7A06">
            <w:pPr>
              <w:widowControl w:val="0"/>
              <w:pBdr>
                <w:top w:val="nil"/>
                <w:left w:val="nil"/>
                <w:bottom w:val="nil"/>
                <w:right w:val="nil"/>
                <w:between w:val="nil"/>
              </w:pBdr>
              <w:tabs>
                <w:tab w:val="left" w:pos="2773"/>
                <w:tab w:val="right" w:pos="7710"/>
                <w:tab w:val="right" w:pos="11514"/>
              </w:tabs>
              <w:spacing w:before="57" w:after="0" w:line="257" w:lineRule="auto"/>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xml:space="preserve">◻ огляд </w:t>
            </w:r>
          </w:p>
          <w:p w14:paraId="00000025" w14:textId="77777777" w:rsidR="003932AF" w:rsidRPr="00C342B9" w:rsidRDefault="00000000" w:rsidP="00DD7A06">
            <w:pPr>
              <w:widowControl w:val="0"/>
              <w:pBdr>
                <w:top w:val="nil"/>
                <w:left w:val="nil"/>
                <w:bottom w:val="nil"/>
                <w:right w:val="nil"/>
                <w:between w:val="nil"/>
              </w:pBdr>
              <w:tabs>
                <w:tab w:val="left" w:pos="2773"/>
                <w:tab w:val="right" w:pos="7710"/>
                <w:tab w:val="right" w:pos="11514"/>
              </w:tabs>
              <w:spacing w:before="57" w:after="0" w:line="257" w:lineRule="auto"/>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 xml:space="preserve">◻ інша форма, визначена законом </w:t>
            </w:r>
          </w:p>
          <w:p w14:paraId="00000026" w14:textId="30716B16" w:rsidR="003932AF" w:rsidRPr="00C342B9" w:rsidRDefault="00000000">
            <w:pPr>
              <w:widowControl w:val="0"/>
              <w:pBdr>
                <w:top w:val="nil"/>
                <w:left w:val="nil"/>
                <w:bottom w:val="nil"/>
                <w:right w:val="nil"/>
                <w:between w:val="nil"/>
              </w:pBdr>
              <w:tabs>
                <w:tab w:val="right" w:pos="7710"/>
                <w:tab w:val="right" w:pos="11514"/>
              </w:tabs>
              <w:spacing w:before="57" w:after="0" w:line="257" w:lineRule="auto"/>
              <w:rPr>
                <w:rFonts w:ascii="Times New Roman" w:eastAsia="Times New Roman" w:hAnsi="Times New Roman" w:cs="Times New Roman"/>
                <w:color w:val="000000"/>
                <w:sz w:val="20"/>
                <w:szCs w:val="20"/>
              </w:rPr>
            </w:pPr>
            <w:r w:rsidRPr="00C342B9">
              <w:rPr>
                <w:rFonts w:ascii="Times New Roman" w:eastAsia="Times New Roman" w:hAnsi="Times New Roman" w:cs="Times New Roman"/>
                <w:color w:val="000000"/>
                <w:sz w:val="20"/>
                <w:szCs w:val="20"/>
              </w:rPr>
              <w:lastRenderedPageBreak/>
              <w:t>__________________________________</w:t>
            </w:r>
          </w:p>
          <w:p w14:paraId="00000027"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0"/>
                <w:szCs w:val="20"/>
              </w:rPr>
              <w:t>(назва форми заходу)</w:t>
            </w:r>
          </w:p>
        </w:tc>
      </w:tr>
    </w:tbl>
    <w:p w14:paraId="00000028"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rPr>
      </w:pPr>
    </w:p>
    <w:p w14:paraId="00000029"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Строк проведення заходу державного нагляду (контролю):</w:t>
      </w:r>
    </w:p>
    <w:tbl>
      <w:tblPr>
        <w:tblStyle w:val="affa"/>
        <w:tblW w:w="9708" w:type="dxa"/>
        <w:tblInd w:w="68" w:type="dxa"/>
        <w:tblLayout w:type="fixed"/>
        <w:tblLook w:val="0000" w:firstRow="0" w:lastRow="0" w:firstColumn="0" w:lastColumn="0" w:noHBand="0" w:noVBand="0"/>
      </w:tblPr>
      <w:tblGrid>
        <w:gridCol w:w="993"/>
        <w:gridCol w:w="992"/>
        <w:gridCol w:w="992"/>
        <w:gridCol w:w="992"/>
        <w:gridCol w:w="993"/>
        <w:gridCol w:w="919"/>
        <w:gridCol w:w="992"/>
        <w:gridCol w:w="992"/>
        <w:gridCol w:w="851"/>
        <w:gridCol w:w="992"/>
      </w:tblGrid>
      <w:tr w:rsidR="003932AF" w:rsidRPr="00C342B9" w14:paraId="2059DAE9" w14:textId="77777777" w:rsidTr="005732DC">
        <w:trPr>
          <w:trHeight w:val="60"/>
        </w:trPr>
        <w:tc>
          <w:tcPr>
            <w:tcW w:w="4962" w:type="dxa"/>
            <w:gridSpan w:val="5"/>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2A"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Початок</w:t>
            </w:r>
          </w:p>
        </w:tc>
        <w:tc>
          <w:tcPr>
            <w:tcW w:w="4746" w:type="dxa"/>
            <w:gridSpan w:val="5"/>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2F"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Завершення</w:t>
            </w:r>
          </w:p>
        </w:tc>
      </w:tr>
      <w:tr w:rsidR="003932AF" w:rsidRPr="00C342B9" w14:paraId="322FEEFE" w14:textId="77777777" w:rsidTr="003130A5">
        <w:trPr>
          <w:trHeight w:val="60"/>
        </w:trPr>
        <w:tc>
          <w:tcPr>
            <w:tcW w:w="9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4"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rPr>
              <w:t>◻◻</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5"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rPr>
              <w:t>◻◻</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6"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rPr>
              <w:t>◻◻◻◻</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7"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rPr>
              <w:t>◻◻</w:t>
            </w:r>
          </w:p>
        </w:tc>
        <w:tc>
          <w:tcPr>
            <w:tcW w:w="9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8"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rPr>
              <w:t>◻◻</w:t>
            </w:r>
          </w:p>
        </w:tc>
        <w:tc>
          <w:tcPr>
            <w:tcW w:w="91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9"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rPr>
              <w:t>◻◻</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A"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rPr>
              <w:t>◻◻</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B"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rPr>
              <w:t>◻◻◻◻</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C"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rPr>
              <w:t>◻◻</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D"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rPr>
              <w:t>◻◻</w:t>
            </w:r>
          </w:p>
        </w:tc>
      </w:tr>
      <w:tr w:rsidR="003932AF" w:rsidRPr="00C342B9" w14:paraId="73F051A6" w14:textId="77777777" w:rsidTr="003130A5">
        <w:trPr>
          <w:trHeight w:val="60"/>
        </w:trPr>
        <w:tc>
          <w:tcPr>
            <w:tcW w:w="9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E"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число</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3F"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місяць</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40"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рік</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41"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години</w:t>
            </w:r>
          </w:p>
        </w:tc>
        <w:tc>
          <w:tcPr>
            <w:tcW w:w="9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42"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хвилини</w:t>
            </w:r>
          </w:p>
        </w:tc>
        <w:tc>
          <w:tcPr>
            <w:tcW w:w="91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43"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число</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44"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місяць</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45"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рік</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46"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години</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047"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хвилини</w:t>
            </w:r>
          </w:p>
        </w:tc>
      </w:tr>
    </w:tbl>
    <w:p w14:paraId="00000048"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rPr>
      </w:pPr>
    </w:p>
    <w:p w14:paraId="00000049"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Дані про останній проведений захід державного нагляду (контролю):</w:t>
      </w:r>
    </w:p>
    <w:tbl>
      <w:tblPr>
        <w:tblStyle w:val="affb"/>
        <w:tblW w:w="9719" w:type="dxa"/>
        <w:tblInd w:w="57" w:type="dxa"/>
        <w:tblLayout w:type="fixed"/>
        <w:tblLook w:val="0000" w:firstRow="0" w:lastRow="0" w:firstColumn="0" w:lastColumn="0" w:noHBand="0" w:noVBand="0"/>
      </w:tblPr>
      <w:tblGrid>
        <w:gridCol w:w="4900"/>
        <w:gridCol w:w="4819"/>
      </w:tblGrid>
      <w:tr w:rsidR="003932AF" w:rsidRPr="00C342B9" w14:paraId="6579432A" w14:textId="77777777" w:rsidTr="00DD7A06">
        <w:trPr>
          <w:trHeight w:val="60"/>
        </w:trPr>
        <w:tc>
          <w:tcPr>
            <w:tcW w:w="4900" w:type="dxa"/>
            <w:tcBorders>
              <w:top w:val="single" w:sz="4" w:space="0" w:color="000000"/>
              <w:left w:val="single" w:sz="4" w:space="0" w:color="000000"/>
              <w:bottom w:val="single" w:sz="4" w:space="0" w:color="000000"/>
              <w:right w:val="single" w:sz="4" w:space="0" w:color="000000"/>
            </w:tcBorders>
            <w:tcMar>
              <w:top w:w="68" w:type="dxa"/>
              <w:left w:w="57" w:type="dxa"/>
              <w:bottom w:w="68" w:type="dxa"/>
              <w:right w:w="57" w:type="dxa"/>
            </w:tcMar>
          </w:tcPr>
          <w:p w14:paraId="0000004A"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Плановий</w:t>
            </w:r>
          </w:p>
        </w:tc>
        <w:tc>
          <w:tcPr>
            <w:tcW w:w="4819" w:type="dxa"/>
            <w:tcBorders>
              <w:top w:val="single" w:sz="4" w:space="0" w:color="000000"/>
              <w:left w:val="single" w:sz="4" w:space="0" w:color="000000"/>
              <w:bottom w:val="single" w:sz="4" w:space="0" w:color="000000"/>
              <w:right w:val="single" w:sz="4" w:space="0" w:color="000000"/>
            </w:tcBorders>
            <w:tcMar>
              <w:top w:w="68" w:type="dxa"/>
              <w:left w:w="57" w:type="dxa"/>
              <w:bottom w:w="68" w:type="dxa"/>
              <w:right w:w="57" w:type="dxa"/>
            </w:tcMar>
          </w:tcPr>
          <w:p w14:paraId="0000004B"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Позаплановий</w:t>
            </w:r>
          </w:p>
        </w:tc>
      </w:tr>
      <w:tr w:rsidR="003932AF" w:rsidRPr="00C342B9" w14:paraId="781297D1" w14:textId="77777777" w:rsidTr="00DD7A06">
        <w:trPr>
          <w:trHeight w:val="60"/>
        </w:trPr>
        <w:tc>
          <w:tcPr>
            <w:tcW w:w="4900" w:type="dxa"/>
            <w:tcBorders>
              <w:top w:val="single" w:sz="4" w:space="0" w:color="000000"/>
              <w:left w:val="single" w:sz="4" w:space="0" w:color="000000"/>
              <w:bottom w:val="single" w:sz="4" w:space="0" w:color="000000"/>
              <w:right w:val="single" w:sz="4" w:space="0" w:color="000000"/>
            </w:tcBorders>
            <w:tcMar>
              <w:top w:w="68" w:type="dxa"/>
              <w:left w:w="57" w:type="dxa"/>
              <w:bottom w:w="68" w:type="dxa"/>
              <w:right w:w="57" w:type="dxa"/>
            </w:tcMar>
          </w:tcPr>
          <w:p w14:paraId="0000004C"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не було</w:t>
            </w:r>
          </w:p>
        </w:tc>
        <w:tc>
          <w:tcPr>
            <w:tcW w:w="4819" w:type="dxa"/>
            <w:tcBorders>
              <w:top w:val="single" w:sz="4" w:space="0" w:color="000000"/>
              <w:left w:val="single" w:sz="4" w:space="0" w:color="000000"/>
              <w:bottom w:val="single" w:sz="4" w:space="0" w:color="000000"/>
              <w:right w:val="single" w:sz="4" w:space="0" w:color="000000"/>
            </w:tcBorders>
            <w:tcMar>
              <w:top w:w="68" w:type="dxa"/>
              <w:left w:w="57" w:type="dxa"/>
              <w:bottom w:w="68" w:type="dxa"/>
              <w:right w:w="57" w:type="dxa"/>
            </w:tcMar>
          </w:tcPr>
          <w:p w14:paraId="0000004D"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не було</w:t>
            </w:r>
          </w:p>
        </w:tc>
      </w:tr>
      <w:tr w:rsidR="003932AF" w:rsidRPr="00C342B9" w14:paraId="7C572CE6" w14:textId="77777777" w:rsidTr="00DD7A06">
        <w:trPr>
          <w:trHeight w:val="60"/>
        </w:trPr>
        <w:tc>
          <w:tcPr>
            <w:tcW w:w="4900" w:type="dxa"/>
            <w:tcBorders>
              <w:top w:val="single" w:sz="4" w:space="0" w:color="000000"/>
              <w:left w:val="single" w:sz="4" w:space="0" w:color="000000"/>
              <w:bottom w:val="single" w:sz="4" w:space="0" w:color="000000"/>
              <w:right w:val="single" w:sz="4" w:space="0" w:color="000000"/>
            </w:tcBorders>
            <w:tcMar>
              <w:top w:w="68" w:type="dxa"/>
              <w:left w:w="57" w:type="dxa"/>
              <w:bottom w:w="68" w:type="dxa"/>
              <w:right w:w="57" w:type="dxa"/>
            </w:tcMar>
          </w:tcPr>
          <w:p w14:paraId="0000004E"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був з ◻◻.◻◻.◻◻◻◻ по ◻◻.◻◻.◻◻◻◻</w:t>
            </w:r>
          </w:p>
          <w:p w14:paraId="0000004F"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Акт перевірки № ◻◻◻◻◻◻◻◻◻◻◻</w:t>
            </w:r>
          </w:p>
          <w:p w14:paraId="00000050" w14:textId="7777777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Розпорядження або припис </w:t>
            </w:r>
            <w:r w:rsidRPr="00C342B9">
              <w:rPr>
                <w:rFonts w:ascii="Times New Roman" w:eastAsia="Times New Roman" w:hAnsi="Times New Roman" w:cs="Times New Roman"/>
                <w:color w:val="000000"/>
              </w:rPr>
              <w:br/>
              <w:t>щодо усунення порушень:</w:t>
            </w:r>
          </w:p>
          <w:p w14:paraId="00000051"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не видавався; ◻ видавався;</w:t>
            </w:r>
          </w:p>
          <w:p w14:paraId="00000052"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його вимоги: ◻ виконано; ◻ не виконано</w:t>
            </w:r>
          </w:p>
        </w:tc>
        <w:tc>
          <w:tcPr>
            <w:tcW w:w="4819" w:type="dxa"/>
            <w:tcBorders>
              <w:top w:val="single" w:sz="4" w:space="0" w:color="000000"/>
              <w:left w:val="single" w:sz="4" w:space="0" w:color="000000"/>
              <w:bottom w:val="single" w:sz="4" w:space="0" w:color="000000"/>
              <w:right w:val="single" w:sz="4" w:space="0" w:color="000000"/>
            </w:tcBorders>
            <w:tcMar>
              <w:top w:w="68" w:type="dxa"/>
              <w:left w:w="57" w:type="dxa"/>
              <w:bottom w:w="68" w:type="dxa"/>
              <w:right w:w="57" w:type="dxa"/>
            </w:tcMar>
          </w:tcPr>
          <w:p w14:paraId="00000053"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був з ◻◻.◻◻.◻◻◻◻ по ◻◻.◻◻.◻◻◻◻</w:t>
            </w:r>
          </w:p>
          <w:p w14:paraId="00000054"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Акт перевірки № ◻◻◻◻◻◻◻◻◻◻◻</w:t>
            </w:r>
          </w:p>
          <w:p w14:paraId="00000055" w14:textId="7777777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Розпорядження або припис </w:t>
            </w:r>
            <w:r w:rsidRPr="00C342B9">
              <w:rPr>
                <w:rFonts w:ascii="Times New Roman" w:eastAsia="Times New Roman" w:hAnsi="Times New Roman" w:cs="Times New Roman"/>
                <w:color w:val="000000"/>
              </w:rPr>
              <w:br/>
              <w:t>щодо усунення порушень:</w:t>
            </w:r>
          </w:p>
          <w:p w14:paraId="00000056"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не видавався; ◻ видавався;</w:t>
            </w:r>
          </w:p>
          <w:p w14:paraId="00000057"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його вимоги: ◻ виконано; ◻ не виконано</w:t>
            </w:r>
          </w:p>
        </w:tc>
      </w:tr>
    </w:tbl>
    <w:p w14:paraId="00000058"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rPr>
      </w:pPr>
    </w:p>
    <w:p w14:paraId="00000059"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Особи, що беруть участь у проведенні заходу державного нагляду (контролю): </w:t>
      </w:r>
    </w:p>
    <w:p w14:paraId="0000005A" w14:textId="7777777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посадові особи органу державного нагляду (контролю): </w:t>
      </w:r>
    </w:p>
    <w:p w14:paraId="0000005B" w14:textId="12223BF1"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________________________________________________________________________________</w:t>
      </w:r>
    </w:p>
    <w:p w14:paraId="0000005C"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color w:val="000000"/>
          <w:sz w:val="20"/>
          <w:szCs w:val="20"/>
        </w:rPr>
      </w:pPr>
      <w:r w:rsidRPr="00C342B9">
        <w:rPr>
          <w:rFonts w:ascii="Times New Roman" w:eastAsia="Times New Roman" w:hAnsi="Times New Roman" w:cs="Times New Roman"/>
          <w:color w:val="000000"/>
          <w:sz w:val="20"/>
          <w:szCs w:val="20"/>
        </w:rPr>
        <w:t xml:space="preserve">(найменування посади, прізвище, власне ім’я та по батькові (за наявності)) </w:t>
      </w:r>
    </w:p>
    <w:p w14:paraId="0000005D" w14:textId="7777777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керівник суб’єкта господарювання або уповноважена ним особа: </w:t>
      </w:r>
    </w:p>
    <w:p w14:paraId="0000005E" w14:textId="066D0E8F"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________________________________________________________________________________ </w:t>
      </w:r>
    </w:p>
    <w:p w14:paraId="0000005F"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color w:val="000000"/>
          <w:sz w:val="20"/>
          <w:szCs w:val="20"/>
        </w:rPr>
      </w:pPr>
      <w:r w:rsidRPr="00C342B9">
        <w:rPr>
          <w:rFonts w:ascii="Times New Roman" w:eastAsia="Times New Roman" w:hAnsi="Times New Roman" w:cs="Times New Roman"/>
          <w:color w:val="000000"/>
          <w:sz w:val="20"/>
          <w:szCs w:val="20"/>
        </w:rPr>
        <w:t xml:space="preserve">(найменування посади, прізвище, власне ім’я та по батькові (за наявності)) </w:t>
      </w:r>
    </w:p>
    <w:p w14:paraId="00000060" w14:textId="1812D59D"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треті особи:  __</w:t>
      </w:r>
      <w:r w:rsidR="00DD7A06" w:rsidRPr="00C342B9">
        <w:rPr>
          <w:rFonts w:ascii="Times New Roman" w:eastAsia="Times New Roman" w:hAnsi="Times New Roman" w:cs="Times New Roman"/>
          <w:color w:val="000000"/>
        </w:rPr>
        <w:t>___</w:t>
      </w:r>
      <w:r w:rsidRPr="00C342B9">
        <w:rPr>
          <w:rFonts w:ascii="Times New Roman" w:eastAsia="Times New Roman" w:hAnsi="Times New Roman" w:cs="Times New Roman"/>
          <w:color w:val="000000"/>
        </w:rPr>
        <w:t>_______________________________________________________________</w:t>
      </w:r>
      <w:r w:rsidR="00DD7A06" w:rsidRPr="00C342B9">
        <w:rPr>
          <w:rFonts w:ascii="Times New Roman" w:eastAsia="Times New Roman" w:hAnsi="Times New Roman" w:cs="Times New Roman"/>
          <w:color w:val="000000"/>
        </w:rPr>
        <w:t>_</w:t>
      </w:r>
    </w:p>
    <w:p w14:paraId="00000061" w14:textId="2D5E5C97"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________________________________________________________________________________ </w:t>
      </w:r>
    </w:p>
    <w:p w14:paraId="00000062"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color w:val="000000"/>
          <w:sz w:val="20"/>
          <w:szCs w:val="20"/>
        </w:rPr>
      </w:pPr>
      <w:r w:rsidRPr="00C342B9">
        <w:rPr>
          <w:rFonts w:ascii="Times New Roman" w:eastAsia="Times New Roman" w:hAnsi="Times New Roman" w:cs="Times New Roman"/>
          <w:color w:val="000000"/>
          <w:sz w:val="20"/>
          <w:szCs w:val="20"/>
        </w:rPr>
        <w:t>(найменування посади, прізвище, власне ім’я та по батькові (за наявності))</w:t>
      </w:r>
    </w:p>
    <w:p w14:paraId="00000063"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57" w:after="0" w:line="257" w:lineRule="auto"/>
        <w:ind w:firstLine="283"/>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Процес проведення заходу (його окремої дії) фіксувався:</w:t>
      </w:r>
    </w:p>
    <w:tbl>
      <w:tblPr>
        <w:tblStyle w:val="affc"/>
        <w:tblW w:w="9708" w:type="dxa"/>
        <w:tblInd w:w="68" w:type="dxa"/>
        <w:tblLayout w:type="fixed"/>
        <w:tblLook w:val="0000" w:firstRow="0" w:lastRow="0" w:firstColumn="0" w:lastColumn="0" w:noHBand="0" w:noVBand="0"/>
      </w:tblPr>
      <w:tblGrid>
        <w:gridCol w:w="6731"/>
        <w:gridCol w:w="2977"/>
      </w:tblGrid>
      <w:tr w:rsidR="003932AF" w:rsidRPr="00C342B9" w14:paraId="37627D0D" w14:textId="77777777" w:rsidTr="00DD7A06">
        <w:trPr>
          <w:trHeight w:val="60"/>
        </w:trPr>
        <w:tc>
          <w:tcPr>
            <w:tcW w:w="6731"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064"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суб’єктом господарювання</w:t>
            </w:r>
          </w:p>
        </w:tc>
        <w:tc>
          <w:tcPr>
            <w:tcW w:w="29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065"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засобами аудіотехніки</w:t>
            </w:r>
          </w:p>
        </w:tc>
      </w:tr>
      <w:tr w:rsidR="003932AF" w:rsidRPr="00C342B9" w14:paraId="58641B30" w14:textId="77777777" w:rsidTr="00DD7A06">
        <w:trPr>
          <w:trHeight w:val="60"/>
        </w:trPr>
        <w:tc>
          <w:tcPr>
            <w:tcW w:w="6731" w:type="dxa"/>
            <w:vMerge/>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066" w14:textId="77777777" w:rsidR="003932AF" w:rsidRPr="00C342B9" w:rsidRDefault="003932A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9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067"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засобами відеотехніки</w:t>
            </w:r>
          </w:p>
        </w:tc>
      </w:tr>
      <w:tr w:rsidR="003932AF" w:rsidRPr="00C342B9" w14:paraId="1373D483" w14:textId="77777777" w:rsidTr="00DD7A06">
        <w:trPr>
          <w:trHeight w:val="60"/>
        </w:trPr>
        <w:tc>
          <w:tcPr>
            <w:tcW w:w="6731"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068"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посадовою особою органу державного нагляду (контролю)</w:t>
            </w:r>
          </w:p>
        </w:tc>
        <w:tc>
          <w:tcPr>
            <w:tcW w:w="29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069"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засобами аудіотехніки</w:t>
            </w:r>
          </w:p>
        </w:tc>
      </w:tr>
      <w:tr w:rsidR="003932AF" w:rsidRPr="00C342B9" w14:paraId="5DAC516C" w14:textId="77777777" w:rsidTr="00DD7A06">
        <w:trPr>
          <w:trHeight w:val="60"/>
        </w:trPr>
        <w:tc>
          <w:tcPr>
            <w:tcW w:w="6731" w:type="dxa"/>
            <w:vMerge/>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06A" w14:textId="77777777" w:rsidR="003932AF" w:rsidRPr="00C342B9" w:rsidRDefault="003932A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97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06B"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засобами відеотехніки</w:t>
            </w:r>
          </w:p>
        </w:tc>
      </w:tr>
    </w:tbl>
    <w:p w14:paraId="0000006C"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rPr>
      </w:pPr>
    </w:p>
    <w:p w14:paraId="0000006D" w14:textId="77777777" w:rsidR="003932AF" w:rsidRPr="00C342B9" w:rsidRDefault="00000000">
      <w:pPr>
        <w:keepNext/>
        <w:keepLines/>
        <w:widowControl w:val="0"/>
        <w:pBdr>
          <w:top w:val="nil"/>
          <w:left w:val="nil"/>
          <w:bottom w:val="nil"/>
          <w:right w:val="nil"/>
          <w:between w:val="nil"/>
        </w:pBdr>
        <w:tabs>
          <w:tab w:val="right" w:pos="7710"/>
        </w:tabs>
        <w:spacing w:before="170" w:after="113" w:line="257" w:lineRule="auto"/>
        <w:jc w:val="center"/>
        <w:rPr>
          <w:rFonts w:ascii="Times New Roman" w:eastAsia="Times New Roman" w:hAnsi="Times New Roman" w:cs="Times New Roman"/>
          <w:b/>
          <w:bCs/>
          <w:color w:val="000000"/>
        </w:rPr>
      </w:pPr>
      <w:r w:rsidRPr="00C342B9">
        <w:rPr>
          <w:rFonts w:ascii="Times New Roman" w:eastAsia="Times New Roman" w:hAnsi="Times New Roman" w:cs="Times New Roman"/>
          <w:b/>
          <w:bCs/>
          <w:color w:val="000000"/>
        </w:rPr>
        <w:t xml:space="preserve">Перелік </w:t>
      </w:r>
      <w:r w:rsidRPr="00C342B9">
        <w:rPr>
          <w:rFonts w:ascii="Times New Roman" w:eastAsia="Times New Roman" w:hAnsi="Times New Roman" w:cs="Times New Roman"/>
          <w:b/>
          <w:bCs/>
          <w:color w:val="000000"/>
        </w:rPr>
        <w:br/>
        <w:t>питань щодо проведення заходу державного нагляду (контролю)</w:t>
      </w:r>
    </w:p>
    <w:p w14:paraId="0000006E" w14:textId="4E3BD4E4"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center"/>
        <w:rPr>
          <w:rFonts w:ascii="Times New Roman" w:eastAsia="Times New Roman" w:hAnsi="Times New Roman" w:cs="Times New Roman"/>
          <w:color w:val="000000"/>
        </w:rPr>
      </w:pPr>
      <w:r w:rsidRPr="00C342B9">
        <w:rPr>
          <w:rFonts w:ascii="Times New Roman" w:eastAsia="Times New Roman" w:hAnsi="Times New Roman" w:cs="Times New Roman"/>
          <w:color w:val="000000"/>
        </w:rPr>
        <w:t>Перелік питань щодо проведення заходу державного нагляду (контролю)</w:t>
      </w:r>
      <w:r w:rsidRPr="00C342B9">
        <w:rPr>
          <w:rFonts w:ascii="Times New Roman" w:eastAsia="Times New Roman" w:hAnsi="Times New Roman" w:cs="Times New Roman"/>
        </w:rPr>
        <w:t xml:space="preserve"> </w:t>
      </w:r>
      <w:r w:rsidRPr="00C342B9">
        <w:rPr>
          <w:rFonts w:ascii="Times New Roman" w:eastAsia="Times New Roman" w:hAnsi="Times New Roman" w:cs="Times New Roman"/>
          <w:color w:val="000000"/>
        </w:rPr>
        <w:t xml:space="preserve">стосовно дотримання суб’єктом господарювання вимог законодавства </w:t>
      </w:r>
      <w:r w:rsidRPr="00C342B9">
        <w:rPr>
          <w:rFonts w:ascii="Times New Roman" w:eastAsia="Times New Roman" w:hAnsi="Times New Roman" w:cs="Times New Roman"/>
        </w:rPr>
        <w:t>про лотереї</w:t>
      </w:r>
    </w:p>
    <w:p w14:paraId="0000006F"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center"/>
        <w:rPr>
          <w:rFonts w:ascii="Times New Roman" w:eastAsia="Times New Roman" w:hAnsi="Times New Roman" w:cs="Times New Roman"/>
          <w:b/>
          <w:bCs/>
          <w:sz w:val="28"/>
          <w:szCs w:val="28"/>
        </w:rPr>
      </w:pPr>
    </w:p>
    <w:tbl>
      <w:tblPr>
        <w:tblStyle w:val="affd"/>
        <w:tblW w:w="9644" w:type="dxa"/>
        <w:tblInd w:w="132" w:type="dxa"/>
        <w:tblLayout w:type="fixed"/>
        <w:tblLook w:val="0000" w:firstRow="0" w:lastRow="0" w:firstColumn="0" w:lastColumn="0" w:noHBand="0" w:noVBand="0"/>
      </w:tblPr>
      <w:tblGrid>
        <w:gridCol w:w="572"/>
        <w:gridCol w:w="2410"/>
        <w:gridCol w:w="1701"/>
        <w:gridCol w:w="1843"/>
        <w:gridCol w:w="425"/>
        <w:gridCol w:w="425"/>
        <w:gridCol w:w="567"/>
        <w:gridCol w:w="1701"/>
      </w:tblGrid>
      <w:tr w:rsidR="003932AF" w:rsidRPr="00C342B9" w14:paraId="36BC800A" w14:textId="77777777" w:rsidTr="00E52308">
        <w:trPr>
          <w:trHeight w:val="60"/>
        </w:trPr>
        <w:tc>
          <w:tcPr>
            <w:tcW w:w="572"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70" w14:textId="77777777" w:rsidR="003932AF" w:rsidRPr="00C342B9" w:rsidRDefault="00000000">
            <w:pPr>
              <w:widowControl w:val="0"/>
              <w:tabs>
                <w:tab w:val="right" w:pos="6350"/>
              </w:tabs>
              <w:spacing w:after="0" w:line="257" w:lineRule="auto"/>
              <w:jc w:val="center"/>
              <w:rPr>
                <w:rFonts w:ascii="Times New Roman" w:eastAsia="Times New Roman" w:hAnsi="Times New Roman" w:cs="Times New Roman"/>
                <w:sz w:val="22"/>
                <w:szCs w:val="22"/>
              </w:rPr>
            </w:pPr>
            <w:r w:rsidRPr="00C342B9">
              <w:rPr>
                <w:rFonts w:ascii="Times New Roman" w:eastAsia="Times New Roman" w:hAnsi="Times New Roman" w:cs="Times New Roman"/>
                <w:sz w:val="22"/>
                <w:szCs w:val="22"/>
              </w:rPr>
              <w:lastRenderedPageBreak/>
              <w:t>№</w:t>
            </w:r>
          </w:p>
          <w:p w14:paraId="00000071" w14:textId="77777777" w:rsidR="003932AF" w:rsidRPr="00C342B9" w:rsidRDefault="00000000">
            <w:pPr>
              <w:widowControl w:val="0"/>
              <w:tabs>
                <w:tab w:val="right" w:pos="6350"/>
              </w:tabs>
              <w:spacing w:after="0" w:line="257" w:lineRule="auto"/>
              <w:jc w:val="center"/>
              <w:rPr>
                <w:rFonts w:ascii="Times New Roman" w:eastAsia="Times New Roman" w:hAnsi="Times New Roman" w:cs="Times New Roman"/>
                <w:sz w:val="22"/>
                <w:szCs w:val="22"/>
              </w:rPr>
            </w:pPr>
            <w:r w:rsidRPr="00C342B9">
              <w:rPr>
                <w:rFonts w:ascii="Times New Roman" w:eastAsia="Times New Roman" w:hAnsi="Times New Roman" w:cs="Times New Roman"/>
                <w:sz w:val="22"/>
                <w:szCs w:val="22"/>
              </w:rPr>
              <w:t>з/п</w:t>
            </w:r>
          </w:p>
        </w:tc>
        <w:tc>
          <w:tcPr>
            <w:tcW w:w="241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72" w14:textId="77777777" w:rsidR="003932AF" w:rsidRPr="00C342B9" w:rsidRDefault="00000000">
            <w:pPr>
              <w:widowControl w:val="0"/>
              <w:tabs>
                <w:tab w:val="right" w:pos="6350"/>
              </w:tabs>
              <w:spacing w:after="0" w:line="257" w:lineRule="auto"/>
              <w:ind w:firstLine="283"/>
              <w:jc w:val="center"/>
              <w:rPr>
                <w:rFonts w:ascii="Times New Roman" w:eastAsia="Times New Roman" w:hAnsi="Times New Roman" w:cs="Times New Roman"/>
                <w:sz w:val="20"/>
                <w:szCs w:val="20"/>
              </w:rPr>
            </w:pPr>
            <w:r w:rsidRPr="00EB6580">
              <w:rPr>
                <w:rFonts w:ascii="Times New Roman" w:eastAsia="Times New Roman" w:hAnsi="Times New Roman" w:cs="Times New Roman"/>
                <w:sz w:val="22"/>
                <w:szCs w:val="22"/>
              </w:rPr>
              <w:t xml:space="preserve">Питання щодо дотримання </w:t>
            </w:r>
            <w:r w:rsidRPr="00EB6580">
              <w:rPr>
                <w:rFonts w:ascii="Times New Roman" w:eastAsia="Times New Roman" w:hAnsi="Times New Roman" w:cs="Times New Roman"/>
                <w:sz w:val="22"/>
                <w:szCs w:val="22"/>
              </w:rPr>
              <w:br/>
              <w:t xml:space="preserve">суб’єктом господарювання </w:t>
            </w:r>
            <w:r w:rsidRPr="00EB6580">
              <w:rPr>
                <w:rFonts w:ascii="Times New Roman" w:eastAsia="Times New Roman" w:hAnsi="Times New Roman" w:cs="Times New Roman"/>
                <w:sz w:val="22"/>
                <w:szCs w:val="22"/>
              </w:rPr>
              <w:br/>
              <w:t>вимог законодавства</w:t>
            </w:r>
          </w:p>
        </w:tc>
        <w:tc>
          <w:tcPr>
            <w:tcW w:w="170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73" w14:textId="77777777" w:rsidR="003932AF" w:rsidRPr="00C342B9" w:rsidRDefault="00000000">
            <w:pPr>
              <w:widowControl w:val="0"/>
              <w:tabs>
                <w:tab w:val="right" w:pos="6350"/>
              </w:tabs>
              <w:spacing w:after="0" w:line="257" w:lineRule="auto"/>
              <w:jc w:val="center"/>
              <w:rPr>
                <w:rFonts w:ascii="Times New Roman" w:eastAsia="Times New Roman" w:hAnsi="Times New Roman" w:cs="Times New Roman"/>
                <w:sz w:val="22"/>
                <w:szCs w:val="22"/>
              </w:rPr>
            </w:pPr>
            <w:r w:rsidRPr="00C342B9">
              <w:rPr>
                <w:rFonts w:ascii="Times New Roman" w:eastAsia="Times New Roman" w:hAnsi="Times New Roman" w:cs="Times New Roman"/>
                <w:sz w:val="22"/>
                <w:szCs w:val="22"/>
              </w:rPr>
              <w:t xml:space="preserve">Ступінь </w:t>
            </w:r>
            <w:r w:rsidRPr="00C342B9">
              <w:rPr>
                <w:rFonts w:ascii="Times New Roman" w:eastAsia="Times New Roman" w:hAnsi="Times New Roman" w:cs="Times New Roman"/>
                <w:sz w:val="22"/>
                <w:szCs w:val="22"/>
              </w:rPr>
              <w:br/>
              <w:t>ризику суб’єкта господарювання</w:t>
            </w:r>
          </w:p>
        </w:tc>
        <w:tc>
          <w:tcPr>
            <w:tcW w:w="184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74" w14:textId="77777777" w:rsidR="003932AF" w:rsidRPr="00C342B9" w:rsidRDefault="00000000">
            <w:pPr>
              <w:widowControl w:val="0"/>
              <w:tabs>
                <w:tab w:val="right" w:pos="6350"/>
              </w:tabs>
              <w:spacing w:after="0" w:line="257" w:lineRule="auto"/>
              <w:jc w:val="center"/>
              <w:rPr>
                <w:rFonts w:ascii="Times New Roman" w:eastAsia="Times New Roman" w:hAnsi="Times New Roman" w:cs="Times New Roman"/>
                <w:sz w:val="22"/>
                <w:szCs w:val="22"/>
              </w:rPr>
            </w:pPr>
            <w:r w:rsidRPr="00C342B9">
              <w:rPr>
                <w:rFonts w:ascii="Times New Roman" w:eastAsia="Times New Roman" w:hAnsi="Times New Roman" w:cs="Times New Roman"/>
                <w:sz w:val="22"/>
                <w:szCs w:val="22"/>
              </w:rPr>
              <w:t xml:space="preserve">Позиція суб’єкта господарювання </w:t>
            </w:r>
            <w:r w:rsidRPr="00C342B9">
              <w:rPr>
                <w:rFonts w:ascii="Times New Roman" w:eastAsia="Times New Roman" w:hAnsi="Times New Roman" w:cs="Times New Roman"/>
                <w:sz w:val="22"/>
                <w:szCs w:val="22"/>
              </w:rPr>
              <w:br/>
              <w:t xml:space="preserve">щодо негативного </w:t>
            </w:r>
            <w:r w:rsidRPr="00C342B9">
              <w:rPr>
                <w:rFonts w:ascii="Times New Roman" w:eastAsia="Times New Roman" w:hAnsi="Times New Roman" w:cs="Times New Roman"/>
                <w:sz w:val="22"/>
                <w:szCs w:val="22"/>
              </w:rPr>
              <w:br/>
              <w:t xml:space="preserve">впливу вимоги законодавства </w:t>
            </w:r>
            <w:r w:rsidRPr="00C342B9">
              <w:rPr>
                <w:rFonts w:ascii="Times New Roman" w:eastAsia="Times New Roman" w:hAnsi="Times New Roman" w:cs="Times New Roman"/>
                <w:sz w:val="22"/>
                <w:szCs w:val="22"/>
              </w:rPr>
              <w:br/>
              <w:t>(від 1 до 4 балів)*</w:t>
            </w:r>
          </w:p>
        </w:tc>
        <w:tc>
          <w:tcPr>
            <w:tcW w:w="1417" w:type="dxa"/>
            <w:gridSpan w:val="3"/>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75" w14:textId="77777777" w:rsidR="003932AF" w:rsidRPr="00C342B9" w:rsidRDefault="00000000" w:rsidP="004B7E3C">
            <w:pPr>
              <w:widowControl w:val="0"/>
              <w:tabs>
                <w:tab w:val="right" w:pos="6350"/>
              </w:tabs>
              <w:spacing w:after="0" w:line="257" w:lineRule="auto"/>
              <w:jc w:val="center"/>
              <w:rPr>
                <w:rFonts w:ascii="Times New Roman" w:eastAsia="Times New Roman" w:hAnsi="Times New Roman" w:cs="Times New Roman"/>
                <w:sz w:val="22"/>
                <w:szCs w:val="22"/>
              </w:rPr>
            </w:pPr>
            <w:r w:rsidRPr="00C342B9">
              <w:rPr>
                <w:rFonts w:ascii="Times New Roman" w:eastAsia="Times New Roman" w:hAnsi="Times New Roman" w:cs="Times New Roman"/>
                <w:sz w:val="22"/>
                <w:szCs w:val="22"/>
              </w:rPr>
              <w:t>Відповіді на питання</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78" w14:textId="671B411E" w:rsidR="003932AF" w:rsidRPr="00C342B9" w:rsidRDefault="00000000">
            <w:pPr>
              <w:widowControl w:val="0"/>
              <w:tabs>
                <w:tab w:val="right" w:pos="6350"/>
              </w:tabs>
              <w:spacing w:after="0" w:line="257" w:lineRule="auto"/>
              <w:ind w:firstLine="283"/>
              <w:jc w:val="center"/>
              <w:rPr>
                <w:rFonts w:ascii="Times New Roman" w:eastAsia="Times New Roman" w:hAnsi="Times New Roman" w:cs="Times New Roman"/>
                <w:sz w:val="22"/>
                <w:szCs w:val="22"/>
              </w:rPr>
            </w:pPr>
            <w:r w:rsidRPr="00C342B9">
              <w:rPr>
                <w:rFonts w:ascii="Times New Roman" w:eastAsia="Times New Roman" w:hAnsi="Times New Roman" w:cs="Times New Roman"/>
                <w:sz w:val="22"/>
                <w:szCs w:val="22"/>
              </w:rPr>
              <w:t>Нормативне об</w:t>
            </w:r>
            <w:r w:rsidR="001F6B4F" w:rsidRPr="00C342B9">
              <w:rPr>
                <w:rFonts w:ascii="Times New Roman" w:eastAsia="Times New Roman" w:hAnsi="Times New Roman" w:cs="Times New Roman"/>
                <w:sz w:val="22"/>
                <w:szCs w:val="22"/>
              </w:rPr>
              <w:t>ґ</w:t>
            </w:r>
            <w:r w:rsidRPr="00C342B9">
              <w:rPr>
                <w:rFonts w:ascii="Times New Roman" w:eastAsia="Times New Roman" w:hAnsi="Times New Roman" w:cs="Times New Roman"/>
                <w:sz w:val="22"/>
                <w:szCs w:val="22"/>
              </w:rPr>
              <w:t>рунтування</w:t>
            </w:r>
            <w:r w:rsidR="001F6B4F" w:rsidRPr="00C342B9">
              <w:rPr>
                <w:rFonts w:ascii="Times New Roman" w:eastAsia="Times New Roman" w:hAnsi="Times New Roman" w:cs="Times New Roman"/>
                <w:sz w:val="22"/>
                <w:szCs w:val="22"/>
              </w:rPr>
              <w:t xml:space="preserve">  </w:t>
            </w:r>
          </w:p>
        </w:tc>
      </w:tr>
      <w:tr w:rsidR="003932AF" w:rsidRPr="00C342B9" w14:paraId="7888D75F" w14:textId="77777777" w:rsidTr="00E52308">
        <w:trPr>
          <w:cantSplit/>
          <w:trHeight w:val="2030"/>
        </w:trPr>
        <w:tc>
          <w:tcPr>
            <w:tcW w:w="572"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79" w14:textId="77777777" w:rsidR="003932AF" w:rsidRPr="00C342B9" w:rsidRDefault="003932AF">
            <w:pPr>
              <w:widowControl w:val="0"/>
              <w:tabs>
                <w:tab w:val="right" w:pos="7710"/>
                <w:tab w:val="right" w:pos="11514"/>
                <w:tab w:val="right" w:pos="11707"/>
              </w:tabs>
              <w:spacing w:after="0" w:line="257" w:lineRule="auto"/>
              <w:ind w:firstLine="283"/>
              <w:jc w:val="center"/>
              <w:rPr>
                <w:rFonts w:ascii="Times New Roman" w:eastAsia="Times New Roman" w:hAnsi="Times New Roman" w:cs="Times New Roman"/>
                <w:sz w:val="22"/>
                <w:szCs w:val="22"/>
              </w:rPr>
            </w:pPr>
          </w:p>
        </w:tc>
        <w:tc>
          <w:tcPr>
            <w:tcW w:w="2410"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7A" w14:textId="77777777" w:rsidR="003932AF" w:rsidRPr="00C342B9" w:rsidRDefault="003932AF">
            <w:pPr>
              <w:widowControl w:val="0"/>
              <w:tabs>
                <w:tab w:val="right" w:pos="7710"/>
                <w:tab w:val="right" w:pos="11514"/>
                <w:tab w:val="right" w:pos="11707"/>
              </w:tabs>
              <w:spacing w:after="0" w:line="257" w:lineRule="auto"/>
              <w:ind w:firstLine="283"/>
              <w:jc w:val="center"/>
              <w:rPr>
                <w:rFonts w:ascii="Times New Roman" w:eastAsia="Times New Roman" w:hAnsi="Times New Roman" w:cs="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7B" w14:textId="77777777" w:rsidR="003932AF" w:rsidRPr="00C342B9" w:rsidRDefault="003932AF">
            <w:pPr>
              <w:widowControl w:val="0"/>
              <w:tabs>
                <w:tab w:val="right" w:pos="7710"/>
                <w:tab w:val="right" w:pos="11514"/>
                <w:tab w:val="right" w:pos="11707"/>
              </w:tabs>
              <w:spacing w:after="0" w:line="257" w:lineRule="auto"/>
              <w:ind w:firstLine="283"/>
              <w:jc w:val="center"/>
              <w:rPr>
                <w:rFonts w:ascii="Times New Roman" w:eastAsia="Times New Roman" w:hAnsi="Times New Roman" w:cs="Times New Roman"/>
                <w:sz w:val="22"/>
                <w:szCs w:val="22"/>
              </w:rPr>
            </w:pPr>
          </w:p>
        </w:tc>
        <w:tc>
          <w:tcPr>
            <w:tcW w:w="1843"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7C" w14:textId="77777777" w:rsidR="003932AF" w:rsidRPr="00C342B9" w:rsidRDefault="003932AF">
            <w:pPr>
              <w:widowControl w:val="0"/>
              <w:tabs>
                <w:tab w:val="right" w:pos="7710"/>
                <w:tab w:val="right" w:pos="11514"/>
                <w:tab w:val="right" w:pos="11707"/>
              </w:tabs>
              <w:spacing w:after="0" w:line="257" w:lineRule="auto"/>
              <w:ind w:firstLine="283"/>
              <w:jc w:val="center"/>
              <w:rPr>
                <w:rFonts w:ascii="Times New Roman" w:eastAsia="Times New Roman" w:hAnsi="Times New Roman" w:cs="Times New Roman"/>
                <w:sz w:val="22"/>
                <w:szCs w:val="22"/>
              </w:rPr>
            </w:pPr>
          </w:p>
        </w:tc>
        <w:tc>
          <w:tcPr>
            <w:tcW w:w="425"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textDirection w:val="btLr"/>
            <w:vAlign w:val="center"/>
          </w:tcPr>
          <w:p w14:paraId="0000007D" w14:textId="77777777" w:rsidR="003932AF" w:rsidRPr="00C342B9" w:rsidRDefault="00000000" w:rsidP="00E559EC">
            <w:pPr>
              <w:widowControl w:val="0"/>
              <w:tabs>
                <w:tab w:val="right" w:pos="6350"/>
              </w:tabs>
              <w:spacing w:after="0" w:line="257" w:lineRule="auto"/>
              <w:ind w:right="113" w:firstLine="283"/>
              <w:jc w:val="center"/>
              <w:rPr>
                <w:rFonts w:ascii="Times New Roman" w:eastAsia="Times New Roman" w:hAnsi="Times New Roman" w:cs="Times New Roman"/>
                <w:sz w:val="22"/>
                <w:szCs w:val="22"/>
              </w:rPr>
            </w:pPr>
            <w:r w:rsidRPr="00C342B9">
              <w:rPr>
                <w:rFonts w:ascii="Times New Roman" w:eastAsia="Times New Roman" w:hAnsi="Times New Roman" w:cs="Times New Roman"/>
                <w:sz w:val="22"/>
                <w:szCs w:val="22"/>
              </w:rPr>
              <w:t>так</w:t>
            </w:r>
          </w:p>
        </w:tc>
        <w:tc>
          <w:tcPr>
            <w:tcW w:w="425"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textDirection w:val="btLr"/>
            <w:vAlign w:val="center"/>
          </w:tcPr>
          <w:p w14:paraId="0000007E" w14:textId="77777777" w:rsidR="003932AF" w:rsidRPr="00C342B9" w:rsidRDefault="00000000" w:rsidP="00E559EC">
            <w:pPr>
              <w:widowControl w:val="0"/>
              <w:tabs>
                <w:tab w:val="right" w:pos="6350"/>
              </w:tabs>
              <w:spacing w:after="0" w:line="257" w:lineRule="auto"/>
              <w:ind w:right="113" w:firstLine="283"/>
              <w:jc w:val="center"/>
              <w:rPr>
                <w:rFonts w:ascii="Times New Roman" w:eastAsia="Times New Roman" w:hAnsi="Times New Roman" w:cs="Times New Roman"/>
                <w:sz w:val="22"/>
                <w:szCs w:val="22"/>
              </w:rPr>
            </w:pPr>
            <w:r w:rsidRPr="00C342B9">
              <w:rPr>
                <w:rFonts w:ascii="Times New Roman" w:eastAsia="Times New Roman" w:hAnsi="Times New Roman" w:cs="Times New Roman"/>
                <w:sz w:val="22"/>
                <w:szCs w:val="22"/>
              </w:rPr>
              <w:t>ні</w:t>
            </w:r>
          </w:p>
        </w:tc>
        <w:tc>
          <w:tcPr>
            <w:tcW w:w="567"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textDirection w:val="btLr"/>
            <w:vAlign w:val="center"/>
          </w:tcPr>
          <w:p w14:paraId="0000007F" w14:textId="77777777" w:rsidR="003932AF" w:rsidRPr="00C342B9" w:rsidRDefault="00000000" w:rsidP="00E559EC">
            <w:pPr>
              <w:widowControl w:val="0"/>
              <w:tabs>
                <w:tab w:val="right" w:pos="6350"/>
              </w:tabs>
              <w:spacing w:after="0" w:line="257" w:lineRule="auto"/>
              <w:ind w:right="113" w:firstLine="283"/>
              <w:jc w:val="center"/>
              <w:rPr>
                <w:rFonts w:ascii="Times New Roman" w:eastAsia="Times New Roman" w:hAnsi="Times New Roman" w:cs="Times New Roman"/>
                <w:sz w:val="22"/>
                <w:szCs w:val="22"/>
              </w:rPr>
            </w:pPr>
            <w:r w:rsidRPr="00C342B9">
              <w:rPr>
                <w:rFonts w:ascii="Times New Roman" w:eastAsia="Times New Roman" w:hAnsi="Times New Roman" w:cs="Times New Roman"/>
                <w:sz w:val="22"/>
                <w:szCs w:val="22"/>
              </w:rPr>
              <w:t>не розглядалося</w:t>
            </w:r>
          </w:p>
        </w:tc>
        <w:tc>
          <w:tcPr>
            <w:tcW w:w="1701" w:type="dxa"/>
            <w:tcBorders>
              <w:top w:val="single" w:sz="4" w:space="0" w:color="000000"/>
              <w:left w:val="single" w:sz="4" w:space="0" w:color="000000"/>
              <w:bottom w:val="single" w:sz="6" w:space="0" w:color="000000"/>
              <w:right w:val="single" w:sz="4" w:space="0" w:color="000000"/>
            </w:tcBorders>
            <w:tcMar>
              <w:top w:w="57" w:type="dxa"/>
              <w:left w:w="57" w:type="dxa"/>
              <w:bottom w:w="71" w:type="dxa"/>
              <w:right w:w="57" w:type="dxa"/>
            </w:tcMar>
            <w:vAlign w:val="center"/>
          </w:tcPr>
          <w:p w14:paraId="00000080" w14:textId="77777777" w:rsidR="003932AF" w:rsidRPr="00C342B9"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sz w:val="22"/>
                <w:szCs w:val="22"/>
              </w:rPr>
            </w:pPr>
          </w:p>
        </w:tc>
      </w:tr>
      <w:tr w:rsidR="003932AF" w:rsidRPr="00C342B9" w14:paraId="34BB4C40" w14:textId="77777777" w:rsidTr="00E52308">
        <w:trPr>
          <w:trHeight w:val="120"/>
          <w:tblHeader/>
        </w:trPr>
        <w:tc>
          <w:tcPr>
            <w:tcW w:w="57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81" w14:textId="77777777" w:rsidR="003932AF" w:rsidRPr="00EB6580" w:rsidRDefault="00000000">
            <w:pPr>
              <w:widowControl w:val="0"/>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82" w14:textId="77777777" w:rsidR="003932AF" w:rsidRPr="00EB6580" w:rsidRDefault="00000000">
            <w:pPr>
              <w:widowControl w:val="0"/>
              <w:tabs>
                <w:tab w:val="right" w:pos="6350"/>
              </w:tabs>
              <w:spacing w:after="0" w:line="257" w:lineRule="auto"/>
              <w:ind w:firstLine="283"/>
              <w:jc w:val="center"/>
              <w:rPr>
                <w:rFonts w:ascii="Times New Roman" w:eastAsia="Times New Roman" w:hAnsi="Times New Roman" w:cs="Times New Roman"/>
              </w:rPr>
            </w:pPr>
            <w:r w:rsidRPr="00EB6580">
              <w:rPr>
                <w:rFonts w:ascii="Times New Roman" w:eastAsia="Times New Roman" w:hAnsi="Times New Roman" w:cs="Times New Roman"/>
              </w:rPr>
              <w:t>2</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83" w14:textId="77777777" w:rsidR="003932AF" w:rsidRPr="00EB6580" w:rsidRDefault="00000000">
            <w:pPr>
              <w:widowControl w:val="0"/>
              <w:tabs>
                <w:tab w:val="right" w:pos="6350"/>
              </w:tabs>
              <w:spacing w:after="0" w:line="257" w:lineRule="auto"/>
              <w:ind w:firstLine="283"/>
              <w:jc w:val="center"/>
              <w:rPr>
                <w:rFonts w:ascii="Times New Roman" w:eastAsia="Times New Roman" w:hAnsi="Times New Roman" w:cs="Times New Roman"/>
              </w:rPr>
            </w:pPr>
            <w:r w:rsidRPr="00EB6580">
              <w:rPr>
                <w:rFonts w:ascii="Times New Roman" w:eastAsia="Times New Roman" w:hAnsi="Times New Roman" w:cs="Times New Roman"/>
              </w:rPr>
              <w:t>3</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84" w14:textId="77777777" w:rsidR="003932AF" w:rsidRPr="00EB6580" w:rsidRDefault="00000000">
            <w:pPr>
              <w:widowControl w:val="0"/>
              <w:tabs>
                <w:tab w:val="right" w:pos="6350"/>
              </w:tabs>
              <w:spacing w:after="0" w:line="257" w:lineRule="auto"/>
              <w:ind w:firstLine="283"/>
              <w:jc w:val="center"/>
              <w:rPr>
                <w:rFonts w:ascii="Times New Roman" w:eastAsia="Times New Roman" w:hAnsi="Times New Roman" w:cs="Times New Roman"/>
              </w:rPr>
            </w:pPr>
            <w:r w:rsidRPr="00EB6580">
              <w:rPr>
                <w:rFonts w:ascii="Times New Roman" w:eastAsia="Times New Roman" w:hAnsi="Times New Roman" w:cs="Times New Roman"/>
              </w:rPr>
              <w:t>4</w:t>
            </w:r>
          </w:p>
        </w:tc>
        <w:tc>
          <w:tcPr>
            <w:tcW w:w="425" w:type="dxa"/>
            <w:tcBorders>
              <w:top w:val="single" w:sz="6"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85" w14:textId="77777777" w:rsidR="003932AF" w:rsidRPr="00EB6580" w:rsidRDefault="00000000">
            <w:pPr>
              <w:widowControl w:val="0"/>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5</w:t>
            </w:r>
          </w:p>
        </w:tc>
        <w:tc>
          <w:tcPr>
            <w:tcW w:w="425" w:type="dxa"/>
            <w:tcBorders>
              <w:top w:val="single" w:sz="6"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86" w14:textId="77777777" w:rsidR="003932AF" w:rsidRPr="00EB6580" w:rsidRDefault="00000000">
            <w:pPr>
              <w:widowControl w:val="0"/>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6</w:t>
            </w:r>
          </w:p>
        </w:tc>
        <w:tc>
          <w:tcPr>
            <w:tcW w:w="567" w:type="dxa"/>
            <w:tcBorders>
              <w:top w:val="single" w:sz="6"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87" w14:textId="77777777" w:rsidR="003932AF" w:rsidRPr="00EB6580" w:rsidRDefault="00000000">
            <w:pPr>
              <w:widowControl w:val="0"/>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7</w:t>
            </w:r>
          </w:p>
        </w:tc>
        <w:tc>
          <w:tcPr>
            <w:tcW w:w="1701" w:type="dxa"/>
            <w:tcBorders>
              <w:top w:val="single" w:sz="6"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088" w14:textId="77777777" w:rsidR="003932AF" w:rsidRPr="00EB6580" w:rsidRDefault="00000000">
            <w:pPr>
              <w:widowControl w:val="0"/>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8</w:t>
            </w:r>
          </w:p>
        </w:tc>
      </w:tr>
      <w:tr w:rsidR="003932AF" w:rsidRPr="00EB6580" w14:paraId="10690D18" w14:textId="77777777" w:rsidTr="00E52308">
        <w:trPr>
          <w:trHeight w:val="7638"/>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89" w14:textId="77777777"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8A" w14:textId="77777777" w:rsidR="003932AF" w:rsidRPr="00EB6580" w:rsidRDefault="00000000" w:rsidP="001B40DD">
            <w:pPr>
              <w:widowControl w:val="0"/>
              <w:tabs>
                <w:tab w:val="right" w:pos="7767"/>
              </w:tabs>
              <w:spacing w:after="0" w:line="240"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забезпечив формування призового (виграшного) фонду лотереї в розмірі не менше 50 відсотків від сум доходів, отриманих від прийняття ставок </w:t>
            </w:r>
            <w:r w:rsidRPr="00EB6580">
              <w:rPr>
                <w:rFonts w:ascii="Times New Roman" w:eastAsia="Times New Roman" w:hAnsi="Times New Roman" w:cs="Times New Roman"/>
                <w:highlight w:val="white"/>
              </w:rPr>
              <w:t>і відображає його в обліку як забезпечення майбутніх витрат і платежів (резерв виплат)</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8B"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08C"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8D"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8E"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8F"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0"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1" w14:textId="713A8F25" w:rsidR="003932AF" w:rsidRPr="00EB6580" w:rsidRDefault="003C664E" w:rsidP="00E559E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друга</w:t>
            </w:r>
          </w:p>
          <w:p w14:paraId="00000092" w14:textId="070F744A" w:rsidR="003932AF" w:rsidRPr="00EB6580" w:rsidRDefault="00000000" w:rsidP="00E559EC">
            <w:pPr>
              <w:widowControl w:val="0"/>
              <w:tabs>
                <w:tab w:val="right" w:pos="7767"/>
              </w:tabs>
              <w:spacing w:after="0" w:line="240" w:lineRule="auto"/>
              <w:ind w:firstLine="283"/>
              <w:jc w:val="center"/>
              <w:rPr>
                <w:rFonts w:ascii="Times New Roman" w:eastAsia="Times New Roman" w:hAnsi="Times New Roman" w:cs="Times New Roman"/>
              </w:rPr>
            </w:pPr>
            <w:r w:rsidRPr="00EB6580">
              <w:rPr>
                <w:rFonts w:ascii="Times New Roman" w:eastAsia="Times New Roman" w:hAnsi="Times New Roman" w:cs="Times New Roman"/>
              </w:rPr>
              <w:t>статті 5 Закону України «Про державні лотереї в Україні» (далі – Закон), пункт 43 Ліцензійних умов провадження господарської діяльності з випуску та проведення лотерей</w:t>
            </w:r>
            <w:r w:rsidR="001B40DD" w:rsidRPr="00EB6580">
              <w:rPr>
                <w:rFonts w:ascii="Times New Roman" w:eastAsia="Times New Roman" w:hAnsi="Times New Roman" w:cs="Times New Roman"/>
              </w:rPr>
              <w:t xml:space="preserve">, затверджених постановою Кабінету Міністрів України від </w:t>
            </w:r>
            <w:r w:rsidR="0026315D">
              <w:rPr>
                <w:rFonts w:ascii="Times New Roman" w:eastAsia="Times New Roman" w:hAnsi="Times New Roman" w:cs="Times New Roman"/>
              </w:rPr>
              <w:br/>
            </w:r>
            <w:r w:rsidR="001B40DD" w:rsidRPr="00EB6580">
              <w:rPr>
                <w:rFonts w:ascii="Times New Roman" w:eastAsia="Times New Roman" w:hAnsi="Times New Roman" w:cs="Times New Roman"/>
              </w:rPr>
              <w:t xml:space="preserve">19 листопада 2025 року </w:t>
            </w:r>
            <w:r w:rsidR="001B40DD" w:rsidRPr="00EB6580">
              <w:rPr>
                <w:rFonts w:ascii="Times New Roman" w:eastAsia="Times New Roman" w:hAnsi="Times New Roman" w:cs="Times New Roman"/>
              </w:rPr>
              <w:br/>
              <w:t>№ 1508</w:t>
            </w:r>
            <w:r w:rsidRPr="00EB6580">
              <w:rPr>
                <w:rFonts w:ascii="Times New Roman" w:eastAsia="Times New Roman" w:hAnsi="Times New Roman" w:cs="Times New Roman"/>
              </w:rPr>
              <w:t xml:space="preserve"> (далі </w:t>
            </w:r>
            <w:r w:rsidR="001B40DD" w:rsidRPr="00EB6580">
              <w:rPr>
                <w:rFonts w:ascii="Times New Roman" w:eastAsia="Times New Roman" w:hAnsi="Times New Roman" w:cs="Times New Roman"/>
              </w:rPr>
              <w:t xml:space="preserve">– </w:t>
            </w:r>
            <w:r w:rsidRPr="00EB6580">
              <w:rPr>
                <w:rFonts w:ascii="Times New Roman" w:eastAsia="Times New Roman" w:hAnsi="Times New Roman" w:cs="Times New Roman"/>
              </w:rPr>
              <w:t xml:space="preserve"> Ліцензійні умови) </w:t>
            </w:r>
          </w:p>
        </w:tc>
      </w:tr>
      <w:tr w:rsidR="003932AF" w:rsidRPr="00EB6580" w14:paraId="2927FD0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3" w14:textId="77777777"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5" w14:textId="719B5826" w:rsidR="003932AF" w:rsidRPr="00EB6580" w:rsidRDefault="00000000" w:rsidP="004B7E3C">
            <w:pPr>
              <w:widowControl w:val="0"/>
              <w:tabs>
                <w:tab w:val="right" w:pos="2812"/>
              </w:tabs>
              <w:spacing w:after="0" w:line="252" w:lineRule="auto"/>
              <w:ind w:left="-66"/>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забезпечив опублікування на веб-сайті умови проведення державної лотереї, а також всі зміни до них, з відміткою дати і часу їх оприлюднення за </w:t>
            </w:r>
            <w:r w:rsidRPr="00EB6580">
              <w:rPr>
                <w:rFonts w:ascii="Times New Roman" w:eastAsia="Times New Roman" w:hAnsi="Times New Roman" w:cs="Times New Roman"/>
                <w:highlight w:val="white"/>
              </w:rPr>
              <w:lastRenderedPageBreak/>
              <w:t>умови, що оприлюднений файл підписаний керівником оператора державних лотерей (уповноваженою ним особою) шляхом накладення</w:t>
            </w:r>
            <w:r w:rsidR="001B40DD" w:rsidRPr="00EB6580">
              <w:rPr>
                <w:rFonts w:ascii="Times New Roman" w:eastAsia="Times New Roman" w:hAnsi="Times New Roman" w:cs="Times New Roman"/>
                <w:highlight w:val="white"/>
              </w:rPr>
              <w:t xml:space="preserve"> </w:t>
            </w:r>
            <w:r w:rsidRPr="00EB6580">
              <w:rPr>
                <w:rFonts w:ascii="Times New Roman" w:eastAsia="Times New Roman" w:hAnsi="Times New Roman" w:cs="Times New Roman"/>
                <w:highlight w:val="white"/>
              </w:rPr>
              <w:t xml:space="preserve">кваліфікованого електронного підпису або удосконаленого електронного підпису, що базується на кваліфікованому сертифікаті електронного підпису відповідно до Закону України </w:t>
            </w:r>
            <w:r w:rsidR="001B40DD" w:rsidRPr="00EB6580">
              <w:rPr>
                <w:rFonts w:ascii="Times New Roman" w:eastAsia="Times New Roman" w:hAnsi="Times New Roman" w:cs="Times New Roman"/>
                <w:highlight w:val="white"/>
              </w:rPr>
              <w:t>«</w:t>
            </w:r>
            <w:r w:rsidRPr="00EB6580">
              <w:rPr>
                <w:rFonts w:ascii="Times New Roman" w:eastAsia="Times New Roman" w:hAnsi="Times New Roman" w:cs="Times New Roman"/>
                <w:highlight w:val="white"/>
              </w:rPr>
              <w:t>Про електронну ідентифікацію та електронні довірчі послуги</w:t>
            </w:r>
            <w:r w:rsidR="001B40DD" w:rsidRPr="00EB6580">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6"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097"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8"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9"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A"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B"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C" w14:textId="04DAB413" w:rsidR="003932AF" w:rsidRPr="00EB6580" w:rsidRDefault="003C664E">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третя</w:t>
            </w:r>
          </w:p>
          <w:p w14:paraId="0000009D" w14:textId="77777777"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5 Закону, пункт 55 Ліцензійних умов</w:t>
            </w:r>
          </w:p>
        </w:tc>
      </w:tr>
      <w:tr w:rsidR="003932AF" w:rsidRPr="00EB6580" w14:paraId="20BC3F7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E" w14:textId="69837A46" w:rsidR="003932AF" w:rsidRPr="00EB6580" w:rsidRDefault="00236AB1">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9F" w14:textId="55F3080A" w:rsidR="003932AF" w:rsidRPr="00EB6580" w:rsidRDefault="00000000" w:rsidP="001B40DD">
            <w:pPr>
              <w:widowControl w:val="0"/>
              <w:tabs>
                <w:tab w:val="right" w:pos="7767"/>
              </w:tabs>
              <w:spacing w:after="0" w:line="252" w:lineRule="auto"/>
              <w:rPr>
                <w:rFonts w:ascii="Times New Roman" w:eastAsia="Times New Roman" w:hAnsi="Times New Roman" w:cs="Times New Roman"/>
              </w:rPr>
            </w:pPr>
            <w:sdt>
              <w:sdtPr>
                <w:rPr>
                  <w:rFonts w:ascii="Times New Roman" w:hAnsi="Times New Roman" w:cs="Times New Roman"/>
                </w:rPr>
                <w:tag w:val="goog_rdk_0"/>
                <w:id w:val="222390717"/>
              </w:sdtPr>
              <w:sdtContent/>
            </w:sdt>
            <w:r w:rsidRPr="00EB6580">
              <w:rPr>
                <w:rFonts w:ascii="Times New Roman" w:eastAsia="Times New Roman" w:hAnsi="Times New Roman" w:cs="Times New Roman"/>
              </w:rPr>
              <w:t>Оператор державних лотерей не проводить державні лотереї спільно з іншими особами, крім інших юридичних осіб, які мають право проводити лотереї (у тому числі в інших державах)</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0" w14:textId="77777777" w:rsidR="003932AF" w:rsidRPr="00EB6580" w:rsidRDefault="00000000" w:rsidP="00236AB1">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0A1" w14:textId="77777777" w:rsidR="003932AF" w:rsidRPr="00EB6580" w:rsidRDefault="00000000" w:rsidP="00236AB1">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2"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3"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4"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5"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6" w14:textId="422F5B2E" w:rsidR="003932AF" w:rsidRPr="00EB6580" w:rsidRDefault="00FF2121" w:rsidP="00236AB1">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w:t>
            </w:r>
            <w:r w:rsidR="001B40DD" w:rsidRPr="00EB6580">
              <w:rPr>
                <w:rFonts w:ascii="Times New Roman" w:eastAsia="Times New Roman" w:hAnsi="Times New Roman" w:cs="Times New Roman"/>
              </w:rPr>
              <w:t>астин</w:t>
            </w:r>
            <w:r>
              <w:rPr>
                <w:rFonts w:ascii="Times New Roman" w:eastAsia="Times New Roman" w:hAnsi="Times New Roman" w:cs="Times New Roman"/>
              </w:rPr>
              <w:t>а</w:t>
            </w:r>
            <w:r w:rsidR="001B40DD" w:rsidRPr="00EB6580">
              <w:rPr>
                <w:rFonts w:ascii="Times New Roman" w:eastAsia="Times New Roman" w:hAnsi="Times New Roman" w:cs="Times New Roman"/>
              </w:rPr>
              <w:t xml:space="preserve"> п’ят</w:t>
            </w:r>
            <w:r>
              <w:rPr>
                <w:rFonts w:ascii="Times New Roman" w:eastAsia="Times New Roman" w:hAnsi="Times New Roman" w:cs="Times New Roman"/>
              </w:rPr>
              <w:t>а</w:t>
            </w:r>
          </w:p>
          <w:p w14:paraId="000000A7" w14:textId="73F6BE9F" w:rsidR="003932AF" w:rsidRPr="00EB6580" w:rsidRDefault="00000000" w:rsidP="00236AB1">
            <w:pPr>
              <w:widowControl w:val="0"/>
              <w:tabs>
                <w:tab w:val="right" w:pos="7767"/>
              </w:tabs>
              <w:spacing w:after="0" w:line="252" w:lineRule="auto"/>
              <w:ind w:firstLine="283"/>
              <w:jc w:val="center"/>
              <w:rPr>
                <w:rFonts w:ascii="Times New Roman" w:eastAsia="Times New Roman" w:hAnsi="Times New Roman" w:cs="Times New Roman"/>
              </w:rPr>
            </w:pPr>
            <w:r w:rsidRPr="00EB6580">
              <w:rPr>
                <w:rFonts w:ascii="Times New Roman" w:eastAsia="Times New Roman" w:hAnsi="Times New Roman" w:cs="Times New Roman"/>
              </w:rPr>
              <w:t>статті 5 Закону, пункт 22 Ліцензійних умов</w:t>
            </w:r>
          </w:p>
        </w:tc>
      </w:tr>
      <w:tr w:rsidR="003932AF" w:rsidRPr="00EB6580" w14:paraId="646FD431"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8" w14:textId="655647F6" w:rsidR="003932AF" w:rsidRPr="00EB6580" w:rsidRDefault="00236AB1">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9" w14:textId="2DC9D711" w:rsidR="003932AF" w:rsidRPr="00EB6580" w:rsidRDefault="00000000" w:rsidP="001B40DD">
            <w:pPr>
              <w:widowControl w:val="0"/>
              <w:tabs>
                <w:tab w:val="right" w:pos="7767"/>
              </w:tabs>
              <w:spacing w:after="0" w:line="252" w:lineRule="auto"/>
              <w:rPr>
                <w:rFonts w:ascii="Times New Roman" w:eastAsia="Times New Roman" w:hAnsi="Times New Roman" w:cs="Times New Roman"/>
              </w:rPr>
            </w:pPr>
            <w:sdt>
              <w:sdtPr>
                <w:rPr>
                  <w:rFonts w:ascii="Times New Roman" w:hAnsi="Times New Roman" w:cs="Times New Roman"/>
                </w:rPr>
                <w:tag w:val="goog_rdk_2"/>
                <w:id w:val="-1760343653"/>
              </w:sdtPr>
              <w:sdtContent/>
            </w:sdt>
            <w:r w:rsidRPr="00EB6580">
              <w:rPr>
                <w:rFonts w:ascii="Times New Roman" w:eastAsia="Times New Roman" w:hAnsi="Times New Roman" w:cs="Times New Roman"/>
              </w:rPr>
              <w:t xml:space="preserve">Оператор державних </w:t>
            </w:r>
            <w:r w:rsidRPr="00FF2121">
              <w:rPr>
                <w:rFonts w:ascii="Times New Roman" w:eastAsia="Times New Roman" w:hAnsi="Times New Roman" w:cs="Times New Roman"/>
              </w:rPr>
              <w:t>лотерей забезпечив</w:t>
            </w:r>
            <w:r w:rsidRPr="00EB6580">
              <w:rPr>
                <w:rFonts w:ascii="Times New Roman" w:eastAsia="Times New Roman" w:hAnsi="Times New Roman" w:cs="Times New Roman"/>
              </w:rPr>
              <w:t xml:space="preserve"> ро</w:t>
            </w:r>
            <w:r w:rsidRPr="00EB6580">
              <w:rPr>
                <w:rFonts w:ascii="Times New Roman" w:eastAsia="Times New Roman" w:hAnsi="Times New Roman" w:cs="Times New Roman"/>
                <w:highlight w:val="white"/>
              </w:rPr>
              <w:t xml:space="preserve">зповсюдження державних лотерей на всій території України, крім тимчасово окупованих територій України у розумінні Закону України </w:t>
            </w:r>
            <w:r w:rsidR="003325ED" w:rsidRPr="00EB6580">
              <w:rPr>
                <w:rFonts w:ascii="Times New Roman" w:eastAsia="Times New Roman" w:hAnsi="Times New Roman" w:cs="Times New Roman"/>
                <w:highlight w:val="white"/>
              </w:rPr>
              <w:t>«</w:t>
            </w:r>
            <w:r w:rsidRPr="00EB6580">
              <w:rPr>
                <w:rFonts w:ascii="Times New Roman" w:eastAsia="Times New Roman" w:hAnsi="Times New Roman" w:cs="Times New Roman"/>
                <w:highlight w:val="white"/>
              </w:rPr>
              <w:t xml:space="preserve">Про забезпечення прав і свобод громадян та правовий режим на тимчасово окупованій території </w:t>
            </w:r>
            <w:r w:rsidRPr="00EB6580">
              <w:rPr>
                <w:rFonts w:ascii="Times New Roman" w:eastAsia="Times New Roman" w:hAnsi="Times New Roman" w:cs="Times New Roman"/>
                <w:highlight w:val="white"/>
              </w:rPr>
              <w:lastRenderedPageBreak/>
              <w:t>України</w:t>
            </w:r>
            <w:r w:rsidR="003325ED" w:rsidRPr="00EB6580">
              <w:rPr>
                <w:rFonts w:ascii="Times New Roman" w:eastAsia="Times New Roman" w:hAnsi="Times New Roman" w:cs="Times New Roman"/>
              </w:rPr>
              <w:t>»</w:t>
            </w:r>
            <w:sdt>
              <w:sdtPr>
                <w:rPr>
                  <w:rFonts w:ascii="Times New Roman" w:hAnsi="Times New Roman" w:cs="Times New Roman"/>
                </w:rPr>
                <w:tag w:val="goog_rdk_5"/>
                <w:id w:val="1023695785"/>
              </w:sdtPr>
              <w:sdtContent/>
            </w:sdt>
            <w:sdt>
              <w:sdtPr>
                <w:rPr>
                  <w:rFonts w:ascii="Times New Roman" w:hAnsi="Times New Roman" w:cs="Times New Roman"/>
                </w:rPr>
                <w:tag w:val="goog_rdk_6"/>
                <w:id w:val="-594011423"/>
              </w:sdtPr>
              <w:sdtContent/>
            </w:sdt>
            <w:sdt>
              <w:sdtPr>
                <w:rPr>
                  <w:rFonts w:ascii="Times New Roman" w:hAnsi="Times New Roman" w:cs="Times New Roman"/>
                </w:rPr>
                <w:tag w:val="goog_rdk_7"/>
                <w:id w:val="1514420093"/>
              </w:sdtPr>
              <w:sdtContent/>
            </w:sdt>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A"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0AB"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C"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D"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E"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AF"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0" w14:textId="0F4FBD54" w:rsidR="003932AF" w:rsidRPr="00EB6580" w:rsidRDefault="00BB0390">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w:t>
            </w:r>
            <w:r w:rsidR="001B40DD" w:rsidRPr="00EB6580">
              <w:rPr>
                <w:rFonts w:ascii="Times New Roman" w:eastAsia="Times New Roman" w:hAnsi="Times New Roman" w:cs="Times New Roman"/>
              </w:rPr>
              <w:t>астин</w:t>
            </w:r>
            <w:r>
              <w:rPr>
                <w:rFonts w:ascii="Times New Roman" w:eastAsia="Times New Roman" w:hAnsi="Times New Roman" w:cs="Times New Roman"/>
              </w:rPr>
              <w:t>а</w:t>
            </w:r>
            <w:r w:rsidR="001B40DD" w:rsidRPr="00EB6580">
              <w:rPr>
                <w:rFonts w:ascii="Times New Roman" w:eastAsia="Times New Roman" w:hAnsi="Times New Roman" w:cs="Times New Roman"/>
              </w:rPr>
              <w:t xml:space="preserve"> сьом</w:t>
            </w:r>
            <w:r>
              <w:rPr>
                <w:rFonts w:ascii="Times New Roman" w:eastAsia="Times New Roman" w:hAnsi="Times New Roman" w:cs="Times New Roman"/>
              </w:rPr>
              <w:t>а</w:t>
            </w:r>
          </w:p>
          <w:p w14:paraId="000000B1" w14:textId="1FFA33B0"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5</w:t>
            </w:r>
            <w:r w:rsidR="00236AB1" w:rsidRPr="00EB6580">
              <w:rPr>
                <w:rFonts w:ascii="Times New Roman" w:eastAsia="Times New Roman" w:hAnsi="Times New Roman" w:cs="Times New Roman"/>
              </w:rPr>
              <w:t xml:space="preserve"> Закону</w:t>
            </w:r>
            <w:r w:rsidRPr="00EB6580">
              <w:rPr>
                <w:rFonts w:ascii="Times New Roman" w:eastAsia="Times New Roman" w:hAnsi="Times New Roman" w:cs="Times New Roman"/>
              </w:rPr>
              <w:t xml:space="preserve"> </w:t>
            </w:r>
          </w:p>
        </w:tc>
      </w:tr>
      <w:tr w:rsidR="003932AF" w:rsidRPr="00EB6580" w14:paraId="0CF1BB14"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2" w14:textId="280B25B8" w:rsidR="003932AF" w:rsidRPr="00EB6580" w:rsidRDefault="00236AB1">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3" w14:textId="796838E6" w:rsidR="003932AF" w:rsidRPr="00EB6580" w:rsidRDefault="00000000" w:rsidP="003325ED">
            <w:pPr>
              <w:widowControl w:val="0"/>
              <w:tabs>
                <w:tab w:val="right" w:pos="7767"/>
              </w:tabs>
              <w:spacing w:after="0" w:line="252" w:lineRule="auto"/>
              <w:rPr>
                <w:rFonts w:ascii="Times New Roman" w:eastAsia="Times New Roman" w:hAnsi="Times New Roman" w:cs="Times New Roman"/>
                <w:highlight w:val="green"/>
              </w:rPr>
            </w:pPr>
            <w:sdt>
              <w:sdtPr>
                <w:rPr>
                  <w:rFonts w:ascii="Times New Roman" w:hAnsi="Times New Roman" w:cs="Times New Roman"/>
                </w:rPr>
                <w:tag w:val="goog_rdk_8"/>
                <w:id w:val="1816093854"/>
              </w:sdtPr>
              <w:sdtContent/>
            </w:sdt>
            <w:r w:rsidRPr="00EB6580">
              <w:rPr>
                <w:rFonts w:ascii="Times New Roman" w:eastAsia="Times New Roman" w:hAnsi="Times New Roman" w:cs="Times New Roman"/>
                <w:highlight w:val="white"/>
              </w:rPr>
              <w:t>Умови проведення державної лотереї не містять положення, за якими витрати на її організацію, а також виплати призового (виграшного) фонду здійснюються за рахунок Державного бюджету України, місцевих бюджетів, цільових державних фондів або кошторисів на утримання органів державного управління чи заснованих ними установ, організацій і підприємств</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4"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0B5"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6"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7"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8"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9"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A" w14:textId="13FB547D"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дев’ята</w:t>
            </w:r>
          </w:p>
          <w:p w14:paraId="000000BB" w14:textId="39CB52CC"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5 Закону, абзац </w:t>
            </w:r>
            <w:r w:rsidR="003325ED" w:rsidRPr="00EB6580">
              <w:rPr>
                <w:rFonts w:ascii="Times New Roman" w:eastAsia="Times New Roman" w:hAnsi="Times New Roman" w:cs="Times New Roman"/>
              </w:rPr>
              <w:t>другий</w:t>
            </w:r>
            <w:r w:rsidRPr="00EB6580">
              <w:rPr>
                <w:rFonts w:ascii="Times New Roman" w:eastAsia="Times New Roman" w:hAnsi="Times New Roman" w:cs="Times New Roman"/>
              </w:rPr>
              <w:t xml:space="preserve"> пункту 60 Ліцензійних умов</w:t>
            </w:r>
          </w:p>
        </w:tc>
      </w:tr>
      <w:tr w:rsidR="003932AF" w:rsidRPr="00EB6580" w14:paraId="20EA8F41"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C" w14:textId="3F14B291" w:rsidR="003932AF" w:rsidRPr="00EB6580" w:rsidRDefault="00236AB1">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D" w14:textId="678838DA" w:rsidR="003932AF" w:rsidRPr="00EB6580" w:rsidRDefault="00000000" w:rsidP="003325ED">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є </w:t>
            </w:r>
            <w:r w:rsidRPr="00EB6580">
              <w:rPr>
                <w:rFonts w:ascii="Times New Roman" w:eastAsia="Times New Roman" w:hAnsi="Times New Roman" w:cs="Times New Roman"/>
                <w:color w:val="333333"/>
                <w:highlight w:val="white"/>
              </w:rPr>
              <w:t>зареєстрована на території України юридична особа</w:t>
            </w:r>
            <w:r w:rsidRPr="00EB6580">
              <w:rPr>
                <w:rFonts w:ascii="Times New Roman" w:eastAsia="Times New Roman" w:hAnsi="Times New Roman" w:cs="Times New Roman"/>
              </w:rPr>
              <w:t xml:space="preserve"> </w:t>
            </w:r>
            <w:sdt>
              <w:sdtPr>
                <w:rPr>
                  <w:rFonts w:ascii="Times New Roman" w:hAnsi="Times New Roman" w:cs="Times New Roman"/>
                </w:rPr>
                <w:tag w:val="goog_rdk_10"/>
                <w:id w:val="616162861"/>
              </w:sdtPr>
              <w:sdtContent/>
            </w:sdt>
            <w:sdt>
              <w:sdtPr>
                <w:rPr>
                  <w:rFonts w:ascii="Times New Roman" w:hAnsi="Times New Roman" w:cs="Times New Roman"/>
                </w:rPr>
                <w:tag w:val="goog_rdk_11"/>
                <w:id w:val="309497993"/>
              </w:sdtPr>
              <w:sdtContent/>
            </w:sdt>
            <w:sdt>
              <w:sdtPr>
                <w:rPr>
                  <w:rFonts w:ascii="Times New Roman" w:hAnsi="Times New Roman" w:cs="Times New Roman"/>
                </w:rPr>
                <w:tag w:val="goog_rdk_12"/>
                <w:id w:val="725826468"/>
              </w:sdtPr>
              <w:sdtContent/>
            </w:sdt>
            <w:sdt>
              <w:sdtPr>
                <w:rPr>
                  <w:rFonts w:ascii="Times New Roman" w:hAnsi="Times New Roman" w:cs="Times New Roman"/>
                </w:rPr>
                <w:tag w:val="goog_rdk_13"/>
                <w:id w:val="2103679473"/>
              </w:sdtPr>
              <w:sdtContent/>
            </w:sdt>
            <w:r w:rsidRPr="00EB6580">
              <w:rPr>
                <w:rFonts w:ascii="Times New Roman" w:eastAsia="Times New Roman" w:hAnsi="Times New Roman" w:cs="Times New Roman"/>
              </w:rPr>
              <w:t>та відповідає вимогам, що передбачені Законом та ліцензійними умовами</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BE" w14:textId="77777777" w:rsidR="003932AF" w:rsidRPr="00EB6580" w:rsidRDefault="00000000" w:rsidP="00236AB1">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0BF" w14:textId="77777777" w:rsidR="003932AF" w:rsidRPr="00EB6580" w:rsidRDefault="00000000" w:rsidP="00236AB1">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0"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1"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2"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3"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4" w14:textId="0C601C72"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перша</w:t>
            </w:r>
          </w:p>
          <w:p w14:paraId="000000C5" w14:textId="77777777"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p w14:paraId="000000C6" w14:textId="77777777" w:rsidR="003932AF" w:rsidRPr="00EB6580" w:rsidRDefault="003932AF">
            <w:pPr>
              <w:widowControl w:val="0"/>
              <w:tabs>
                <w:tab w:val="right" w:pos="7767"/>
              </w:tabs>
              <w:spacing w:after="0" w:line="252" w:lineRule="auto"/>
              <w:ind w:firstLine="283"/>
              <w:jc w:val="center"/>
              <w:rPr>
                <w:rFonts w:ascii="Times New Roman" w:eastAsia="Times New Roman" w:hAnsi="Times New Roman" w:cs="Times New Roman"/>
              </w:rPr>
            </w:pPr>
          </w:p>
        </w:tc>
      </w:tr>
      <w:tr w:rsidR="003932AF" w:rsidRPr="00EB6580" w14:paraId="6186747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7" w14:textId="32F95AA8" w:rsidR="003932AF" w:rsidRPr="00EB6580" w:rsidRDefault="00236AB1">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8" w14:textId="578F674D" w:rsidR="003932AF" w:rsidRPr="00EB6580" w:rsidRDefault="00000000" w:rsidP="003325ED">
            <w:pPr>
              <w:widowControl w:val="0"/>
              <w:shd w:val="clear" w:color="auto" w:fill="FFFFFF"/>
              <w:tabs>
                <w:tab w:val="right" w:pos="7767"/>
              </w:tabs>
              <w:spacing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має основний вид діяльності </w:t>
            </w:r>
            <w:r w:rsidR="003325ED" w:rsidRPr="00EB6580">
              <w:rPr>
                <w:rFonts w:ascii="Times New Roman" w:eastAsia="Times New Roman" w:hAnsi="Times New Roman" w:cs="Times New Roman"/>
              </w:rPr>
              <w:t>–</w:t>
            </w:r>
            <w:r w:rsidRPr="00EB6580">
              <w:rPr>
                <w:rFonts w:ascii="Times New Roman" w:eastAsia="Times New Roman" w:hAnsi="Times New Roman" w:cs="Times New Roman"/>
              </w:rPr>
              <w:t xml:space="preserve"> випуск та проведення лотерей</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9"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0CA"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B"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C"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D"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E"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CF" w14:textId="72C6C9FF"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sdt>
              <w:sdtPr>
                <w:rPr>
                  <w:rFonts w:ascii="Times New Roman" w:hAnsi="Times New Roman" w:cs="Times New Roman"/>
                </w:rPr>
                <w:tag w:val="goog_rdk_14"/>
                <w:id w:val="1535547499"/>
              </w:sdtPr>
              <w:sdtContent/>
            </w:sdt>
            <w:r w:rsidR="003325ED" w:rsidRPr="00EB6580">
              <w:rPr>
                <w:rFonts w:ascii="Times New Roman" w:eastAsia="Times New Roman" w:hAnsi="Times New Roman" w:cs="Times New Roman"/>
              </w:rPr>
              <w:t>П</w:t>
            </w:r>
            <w:r w:rsidRPr="00EB6580">
              <w:rPr>
                <w:rFonts w:ascii="Times New Roman" w:eastAsia="Times New Roman" w:hAnsi="Times New Roman" w:cs="Times New Roman"/>
              </w:rPr>
              <w:t>ункт 1 частини першої</w:t>
            </w:r>
          </w:p>
          <w:p w14:paraId="000000D0" w14:textId="77777777"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3932AF" w:rsidRPr="00EB6580" w14:paraId="16A3B3FE"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1" w14:textId="5CE319CC" w:rsidR="003932AF" w:rsidRPr="00EB6580" w:rsidRDefault="00236AB1">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2" w14:textId="77777777" w:rsidR="003932AF" w:rsidRPr="00EB6580" w:rsidRDefault="00000000" w:rsidP="003325ED">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Керівник оператора державних лотерей, його заступник (заступники), особи, які виконують обов’язки керівника оператора державних лотерей у разі його відсутності, посадові </w:t>
            </w:r>
            <w:r w:rsidRPr="00EB6580">
              <w:rPr>
                <w:rFonts w:ascii="Times New Roman" w:eastAsia="Times New Roman" w:hAnsi="Times New Roman" w:cs="Times New Roman"/>
              </w:rPr>
              <w:lastRenderedPageBreak/>
              <w:t xml:space="preserve">особи, відповідальні за здійснення технологічного процесу під час проведення державних лотерей, головний бухгалтер, власники істотної участі та кінцеві </w:t>
            </w:r>
            <w:proofErr w:type="spellStart"/>
            <w:r w:rsidRPr="00EB6580">
              <w:rPr>
                <w:rFonts w:ascii="Times New Roman" w:eastAsia="Times New Roman" w:hAnsi="Times New Roman" w:cs="Times New Roman"/>
              </w:rPr>
              <w:t>бенефіціарні</w:t>
            </w:r>
            <w:proofErr w:type="spellEnd"/>
            <w:r w:rsidRPr="00EB6580">
              <w:rPr>
                <w:rFonts w:ascii="Times New Roman" w:eastAsia="Times New Roman" w:hAnsi="Times New Roman" w:cs="Times New Roman"/>
              </w:rPr>
              <w:t xml:space="preserve"> власники мають бездоганну ділову репутацію</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3"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0D4"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5"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6"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7"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8"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9" w14:textId="6A39A768"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2 частини першої</w:t>
            </w:r>
          </w:p>
          <w:p w14:paraId="000000DA" w14:textId="77777777"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 пункт 49 Ліцензійних умов</w:t>
            </w:r>
          </w:p>
        </w:tc>
      </w:tr>
      <w:tr w:rsidR="003932AF" w:rsidRPr="00EB6580" w14:paraId="213CC475"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B" w14:textId="2F5125C3" w:rsidR="003932AF" w:rsidRPr="00EB6580" w:rsidRDefault="00236AB1">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C" w14:textId="77777777" w:rsidR="003932AF" w:rsidRPr="00EB6580" w:rsidRDefault="00000000" w:rsidP="003325ED">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rPr>
              <w:t xml:space="preserve">Оператор державних лотерей </w:t>
            </w:r>
            <w:r w:rsidRPr="00EB6580">
              <w:rPr>
                <w:rFonts w:ascii="Times New Roman" w:eastAsia="Times New Roman" w:hAnsi="Times New Roman" w:cs="Times New Roman"/>
                <w:highlight w:val="white"/>
              </w:rPr>
              <w:t>не має у складі засновників (учасників, акціонерів) органів місцевого самоврядування або юридичних осіб, внесених до Реєстру неприбуткових установ та організацій</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D"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0DE"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DF"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0"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1"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2"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3" w14:textId="4258FFB2"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 частини першої</w:t>
            </w:r>
          </w:p>
          <w:p w14:paraId="000000E4" w14:textId="77777777"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3932AF" w:rsidRPr="00EB6580" w14:paraId="33498449"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5" w14:textId="6202DD4E"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236AB1" w:rsidRPr="00EB6580">
              <w:rPr>
                <w:rFonts w:ascii="Times New Roman" w:eastAsia="Times New Roman" w:hAnsi="Times New Roman" w:cs="Times New Roman"/>
              </w:rPr>
              <w:t>0</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6" w14:textId="6E4CB55D" w:rsidR="003932AF" w:rsidRPr="00EB6580" w:rsidRDefault="00000000" w:rsidP="003325ED">
            <w:pPr>
              <w:widowControl w:val="0"/>
              <w:shd w:val="clear" w:color="auto" w:fill="FFFFFF"/>
              <w:tabs>
                <w:tab w:val="right" w:pos="7767"/>
              </w:tabs>
              <w:spacing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w:t>
            </w:r>
            <w:r w:rsidRPr="00EB6580">
              <w:rPr>
                <w:rFonts w:ascii="Times New Roman" w:eastAsia="Times New Roman" w:hAnsi="Times New Roman" w:cs="Times New Roman"/>
                <w:highlight w:val="white"/>
              </w:rPr>
              <w:t xml:space="preserve">не є особою, над якою прямо чи опосередковано здійснюється контроль у значенні, наведеному у статті 1 Закону України </w:t>
            </w:r>
            <w:r w:rsidR="003325ED" w:rsidRPr="00EB6580">
              <w:rPr>
                <w:rFonts w:ascii="Times New Roman" w:eastAsia="Times New Roman" w:hAnsi="Times New Roman" w:cs="Times New Roman"/>
                <w:highlight w:val="white"/>
              </w:rPr>
              <w:t>«</w:t>
            </w:r>
            <w:r w:rsidRPr="00EB6580">
              <w:rPr>
                <w:rFonts w:ascii="Times New Roman" w:eastAsia="Times New Roman" w:hAnsi="Times New Roman" w:cs="Times New Roman"/>
                <w:highlight w:val="white"/>
              </w:rPr>
              <w:t>Про захист економічної конкуренції</w:t>
            </w:r>
            <w:r w:rsidR="003325ED" w:rsidRPr="00EB6580">
              <w:rPr>
                <w:rFonts w:ascii="Times New Roman" w:eastAsia="Times New Roman" w:hAnsi="Times New Roman" w:cs="Times New Roman"/>
                <w:highlight w:val="white"/>
              </w:rPr>
              <w:t>»</w:t>
            </w:r>
            <w:r w:rsidRPr="00EB6580">
              <w:rPr>
                <w:rFonts w:ascii="Times New Roman" w:eastAsia="Times New Roman" w:hAnsi="Times New Roman" w:cs="Times New Roman"/>
                <w:highlight w:val="white"/>
              </w:rPr>
              <w:t>, резидентами держави, що здійснює збройну агресію проти України</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7"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0E8"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9"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A"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B"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C"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D" w14:textId="61BA0019"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4 частини першої</w:t>
            </w:r>
          </w:p>
          <w:p w14:paraId="000000EE" w14:textId="77777777"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3932AF" w:rsidRPr="00EB6580" w14:paraId="2664BEC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EF" w14:textId="7ED4F8AF"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CA56A2"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0" w14:textId="6F91A1D6" w:rsidR="003932AF" w:rsidRPr="003130A5" w:rsidRDefault="00BB0390" w:rsidP="003325ED">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rPr>
              <w:t xml:space="preserve">Оператор державних лотерей </w:t>
            </w:r>
            <w:r w:rsidRPr="00EB6580">
              <w:rPr>
                <w:rFonts w:ascii="Times New Roman" w:eastAsia="Times New Roman" w:hAnsi="Times New Roman" w:cs="Times New Roman"/>
                <w:highlight w:val="white"/>
              </w:rPr>
              <w:t xml:space="preserve">не має кінцевих </w:t>
            </w:r>
            <w:proofErr w:type="spellStart"/>
            <w:r w:rsidRPr="00EB6580">
              <w:rPr>
                <w:rFonts w:ascii="Times New Roman" w:eastAsia="Times New Roman" w:hAnsi="Times New Roman" w:cs="Times New Roman"/>
                <w:highlight w:val="white"/>
              </w:rPr>
              <w:t>бенефіціарних</w:t>
            </w:r>
            <w:proofErr w:type="spellEnd"/>
            <w:r w:rsidRPr="00EB6580">
              <w:rPr>
                <w:rFonts w:ascii="Times New Roman" w:eastAsia="Times New Roman" w:hAnsi="Times New Roman" w:cs="Times New Roman"/>
                <w:highlight w:val="white"/>
              </w:rPr>
              <w:t xml:space="preserve"> власників, </w:t>
            </w:r>
            <w:r w:rsidRPr="00EB6580">
              <w:rPr>
                <w:rFonts w:ascii="Times New Roman" w:eastAsia="Times New Roman" w:hAnsi="Times New Roman" w:cs="Times New Roman"/>
              </w:rPr>
              <w:t>що</w:t>
            </w:r>
            <w:r w:rsidRPr="00EB6580">
              <w:rPr>
                <w:rFonts w:ascii="Times New Roman" w:eastAsia="Times New Roman" w:hAnsi="Times New Roman" w:cs="Times New Roman"/>
                <w:highlight w:val="white"/>
              </w:rPr>
              <w:t xml:space="preserve"> є </w:t>
            </w:r>
            <w:r w:rsidRPr="00EB6580">
              <w:rPr>
                <w:rFonts w:ascii="Times New Roman" w:eastAsia="Times New Roman" w:hAnsi="Times New Roman" w:cs="Times New Roman"/>
                <w:highlight w:val="white"/>
              </w:rPr>
              <w:lastRenderedPageBreak/>
              <w:t xml:space="preserve">резидентами держави, яка здійснює збройну агресію проти України </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1"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0F2"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3"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4"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5"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6"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7" w14:textId="0B5C7C38"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5 частини першої</w:t>
            </w:r>
          </w:p>
          <w:p w14:paraId="000000F8" w14:textId="77777777"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3932AF" w:rsidRPr="00EB6580" w14:paraId="01F8E052"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9" w14:textId="240C6702"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CA56A2"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A" w14:textId="6F9DCEEF" w:rsidR="003932AF" w:rsidRPr="00EB6580" w:rsidRDefault="00BB0390" w:rsidP="003325ED">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Засновники (учасники, акціонери) </w:t>
            </w:r>
            <w:r w:rsidRPr="00EB6580">
              <w:rPr>
                <w:rFonts w:ascii="Times New Roman" w:eastAsia="Times New Roman" w:hAnsi="Times New Roman" w:cs="Times New Roman"/>
              </w:rPr>
              <w:t>оператора державних лотерей</w:t>
            </w:r>
            <w:r w:rsidRPr="00EB6580">
              <w:rPr>
                <w:rFonts w:ascii="Times New Roman" w:eastAsia="Times New Roman" w:hAnsi="Times New Roman" w:cs="Times New Roman"/>
                <w:highlight w:val="white"/>
              </w:rPr>
              <w:t xml:space="preserve"> не є кінцевими </w:t>
            </w:r>
            <w:proofErr w:type="spellStart"/>
            <w:r w:rsidRPr="00EB6580">
              <w:rPr>
                <w:rFonts w:ascii="Times New Roman" w:eastAsia="Times New Roman" w:hAnsi="Times New Roman" w:cs="Times New Roman"/>
                <w:highlight w:val="white"/>
              </w:rPr>
              <w:t>бенефіціарними</w:t>
            </w:r>
            <w:proofErr w:type="spellEnd"/>
            <w:r w:rsidRPr="00EB6580">
              <w:rPr>
                <w:rFonts w:ascii="Times New Roman" w:eastAsia="Times New Roman" w:hAnsi="Times New Roman" w:cs="Times New Roman"/>
                <w:highlight w:val="white"/>
              </w:rPr>
              <w:t xml:space="preserve"> власниками резидента держави, що здійснює збройну агресію проти України</w:t>
            </w:r>
            <w:r w:rsidRPr="00EB6580">
              <w:rPr>
                <w:rFonts w:ascii="Times New Roman" w:eastAsia="Times New Roman" w:hAnsi="Times New Roman" w:cs="Times New Roman"/>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B"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0FC"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D"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E"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0FF"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0"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1" w14:textId="182B1714"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BB0390">
              <w:rPr>
                <w:rFonts w:ascii="Times New Roman" w:eastAsia="Times New Roman" w:hAnsi="Times New Roman" w:cs="Times New Roman"/>
              </w:rPr>
              <w:t xml:space="preserve">Пункт </w:t>
            </w:r>
            <w:r w:rsidR="00BB0390">
              <w:rPr>
                <w:rFonts w:ascii="Times New Roman" w:eastAsia="Times New Roman" w:hAnsi="Times New Roman" w:cs="Times New Roman"/>
              </w:rPr>
              <w:t>6</w:t>
            </w:r>
            <w:r w:rsidRPr="00EB6580">
              <w:rPr>
                <w:rFonts w:ascii="Times New Roman" w:eastAsia="Times New Roman" w:hAnsi="Times New Roman" w:cs="Times New Roman"/>
              </w:rPr>
              <w:t xml:space="preserve"> частини першої</w:t>
            </w:r>
          </w:p>
          <w:p w14:paraId="00000102" w14:textId="77777777"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3932AF" w:rsidRPr="00EB6580" w14:paraId="43C26A74"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3" w14:textId="2FB46C1A"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CA56A2"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4" w14:textId="141891E6" w:rsidR="003932AF" w:rsidRPr="00EB6580" w:rsidRDefault="00BB0390" w:rsidP="003325ED">
            <w:pPr>
              <w:widowControl w:val="0"/>
              <w:shd w:val="clear" w:color="auto" w:fill="FFFFFF"/>
              <w:tabs>
                <w:tab w:val="right" w:pos="7767"/>
              </w:tabs>
              <w:spacing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w:t>
            </w:r>
            <w:r w:rsidRPr="00EB6580">
              <w:rPr>
                <w:rFonts w:ascii="Times New Roman" w:eastAsia="Times New Roman" w:hAnsi="Times New Roman" w:cs="Times New Roman"/>
                <w:highlight w:val="white"/>
              </w:rPr>
              <w:t>не володіє прямо чи опосередковано (через іншу фізичну чи юридичну особу) будь-якою часткою резидента держави, що здійснює збройну агресію проти України</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5"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06"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7"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8"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9"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A"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B" w14:textId="36278E8F"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BB0390">
              <w:rPr>
                <w:rFonts w:ascii="Times New Roman" w:eastAsia="Times New Roman" w:hAnsi="Times New Roman" w:cs="Times New Roman"/>
              </w:rPr>
              <w:t xml:space="preserve">Пункт </w:t>
            </w:r>
            <w:r w:rsidR="00BB0390">
              <w:rPr>
                <w:rFonts w:ascii="Times New Roman" w:eastAsia="Times New Roman" w:hAnsi="Times New Roman" w:cs="Times New Roman"/>
              </w:rPr>
              <w:t>7</w:t>
            </w:r>
            <w:r w:rsidRPr="00EB6580">
              <w:rPr>
                <w:rFonts w:ascii="Times New Roman" w:eastAsia="Times New Roman" w:hAnsi="Times New Roman" w:cs="Times New Roman"/>
              </w:rPr>
              <w:t xml:space="preserve"> частини першої статті 6 Закону</w:t>
            </w:r>
          </w:p>
        </w:tc>
      </w:tr>
      <w:tr w:rsidR="003932AF" w:rsidRPr="00EB6580" w14:paraId="147AB49E"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C" w14:textId="266AEE08"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CA56A2"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D" w14:textId="77777777" w:rsidR="003932AF" w:rsidRPr="00EB6580" w:rsidRDefault="00000000" w:rsidP="003325ED">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rPr>
              <w:t xml:space="preserve">Оператор державних лотерей </w:t>
            </w:r>
            <w:r w:rsidRPr="00EB6580">
              <w:rPr>
                <w:rFonts w:ascii="Times New Roman" w:eastAsia="Times New Roman" w:hAnsi="Times New Roman" w:cs="Times New Roman"/>
                <w:highlight w:val="white"/>
              </w:rPr>
              <w:t xml:space="preserve">не має серед засновників (учасників, акціонерів) юридичних осіб, зареєстрованих у державах, що включені до переліку держав (юрисдикцій), що не виконують чи неналежним чином виконують рекомендації міжнародних організацій, задіяних у сфері боротьби з </w:t>
            </w:r>
            <w:r w:rsidRPr="00EB6580">
              <w:rPr>
                <w:rFonts w:ascii="Times New Roman" w:eastAsia="Times New Roman" w:hAnsi="Times New Roman" w:cs="Times New Roman"/>
                <w:highlight w:val="white"/>
              </w:rPr>
              <w:lastRenderedPageBreak/>
              <w:t>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0E"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10F"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0"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1"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2"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3"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4" w14:textId="6E6E70A7"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8 частини першої</w:t>
            </w:r>
          </w:p>
          <w:p w14:paraId="00000115" w14:textId="77777777"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3932AF" w:rsidRPr="00EB6580" w14:paraId="426FDF06"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6" w14:textId="32634ECF"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CA56A2"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7" w14:textId="152E9015" w:rsidR="003932AF" w:rsidRPr="00EB6580" w:rsidRDefault="00000000" w:rsidP="003325ED">
            <w:pPr>
              <w:widowControl w:val="0"/>
              <w:shd w:val="clear" w:color="auto" w:fill="FFFFFF"/>
              <w:tabs>
                <w:tab w:val="right" w:pos="7767"/>
              </w:tabs>
              <w:spacing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w:t>
            </w:r>
            <w:r w:rsidRPr="00EB6580">
              <w:rPr>
                <w:rFonts w:ascii="Times New Roman" w:eastAsia="Times New Roman" w:hAnsi="Times New Roman" w:cs="Times New Roman"/>
                <w:highlight w:val="white"/>
              </w:rPr>
              <w:t xml:space="preserve">не є особою, стосовно якої (власників істотної участі та/або кінцевих </w:t>
            </w:r>
            <w:proofErr w:type="spellStart"/>
            <w:r w:rsidRPr="00EB6580">
              <w:rPr>
                <w:rFonts w:ascii="Times New Roman" w:eastAsia="Times New Roman" w:hAnsi="Times New Roman" w:cs="Times New Roman"/>
                <w:highlight w:val="white"/>
              </w:rPr>
              <w:t>бенефіціарних</w:t>
            </w:r>
            <w:proofErr w:type="spellEnd"/>
            <w:r w:rsidRPr="00EB6580">
              <w:rPr>
                <w:rFonts w:ascii="Times New Roman" w:eastAsia="Times New Roman" w:hAnsi="Times New Roman" w:cs="Times New Roman"/>
                <w:highlight w:val="white"/>
              </w:rPr>
              <w:t xml:space="preserve"> власників якої) застосовано спеціальні економічні та/або інші обмежувальні заходи (санкції) відповідно до Закону України </w:t>
            </w:r>
            <w:r w:rsidR="003325ED" w:rsidRPr="00EB6580">
              <w:rPr>
                <w:rFonts w:ascii="Times New Roman" w:eastAsia="Times New Roman" w:hAnsi="Times New Roman" w:cs="Times New Roman"/>
                <w:highlight w:val="white"/>
              </w:rPr>
              <w:t>«</w:t>
            </w:r>
            <w:r w:rsidRPr="00EB6580">
              <w:rPr>
                <w:rFonts w:ascii="Times New Roman" w:eastAsia="Times New Roman" w:hAnsi="Times New Roman" w:cs="Times New Roman"/>
                <w:highlight w:val="white"/>
              </w:rPr>
              <w:t>Про санкції</w:t>
            </w:r>
            <w:r w:rsidR="003325ED" w:rsidRPr="00EB658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8"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19"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A"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B"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C"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D"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1E" w14:textId="3DE48B97"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9 частини першої</w:t>
            </w:r>
          </w:p>
          <w:p w14:paraId="0000011F" w14:textId="77777777"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3932AF" w:rsidRPr="00EB6580" w14:paraId="58CBC9E9"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0" w14:textId="1041CB53"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CA56A2"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1" w14:textId="77777777" w:rsidR="003932AF" w:rsidRPr="00EB6580" w:rsidRDefault="00000000" w:rsidP="003325ED">
            <w:pPr>
              <w:widowControl w:val="0"/>
              <w:shd w:val="clear" w:color="auto" w:fill="FFFFFF"/>
              <w:tabs>
                <w:tab w:val="right" w:pos="7767"/>
              </w:tabs>
              <w:spacing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w:t>
            </w:r>
            <w:r w:rsidRPr="00EB6580">
              <w:rPr>
                <w:rFonts w:ascii="Times New Roman" w:eastAsia="Times New Roman" w:hAnsi="Times New Roman" w:cs="Times New Roman"/>
                <w:highlight w:val="white"/>
              </w:rPr>
              <w:t xml:space="preserve">не є особою, яку (власників істотної участі та/або кінцевих </w:t>
            </w:r>
            <w:proofErr w:type="spellStart"/>
            <w:r w:rsidRPr="00EB6580">
              <w:rPr>
                <w:rFonts w:ascii="Times New Roman" w:eastAsia="Times New Roman" w:hAnsi="Times New Roman" w:cs="Times New Roman"/>
                <w:highlight w:val="white"/>
              </w:rPr>
              <w:t>бенефіціарних</w:t>
            </w:r>
            <w:proofErr w:type="spellEnd"/>
            <w:r w:rsidRPr="00EB6580">
              <w:rPr>
                <w:rFonts w:ascii="Times New Roman" w:eastAsia="Times New Roman" w:hAnsi="Times New Roman" w:cs="Times New Roman"/>
                <w:highlight w:val="white"/>
              </w:rPr>
              <w:t xml:space="preserve"> власників якої) включено до переліку осіб, пов’язаних з провадженням терористичної діяльності або стосовно яких застосовано міжнародні санкції</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2"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23" w14:textId="77777777" w:rsidR="003932AF" w:rsidRPr="00EB6580" w:rsidRDefault="00000000">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4"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5"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6"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7"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8" w14:textId="43119504" w:rsidR="003932AF" w:rsidRPr="00EB6580" w:rsidRDefault="003325ED">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10 частини першої</w:t>
            </w:r>
          </w:p>
          <w:p w14:paraId="00000129" w14:textId="77777777" w:rsidR="003932AF" w:rsidRPr="00EB6580" w:rsidRDefault="00000000">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3932AF" w:rsidRPr="00EB6580" w14:paraId="6B0FC55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A" w14:textId="7B13FFBE" w:rsidR="003932AF" w:rsidRPr="00EB6580" w:rsidRDefault="00000000">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CA56A2"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B" w14:textId="6FF9FF80" w:rsidR="003932AF" w:rsidRPr="00EB6580" w:rsidRDefault="00000000" w:rsidP="003325ED">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має пункти розповсюдження державних лотерей в </w:t>
            </w:r>
            <w:r w:rsidRPr="00EB6580">
              <w:rPr>
                <w:rFonts w:ascii="Times New Roman" w:eastAsia="Times New Roman" w:hAnsi="Times New Roman" w:cs="Times New Roman"/>
              </w:rPr>
              <w:lastRenderedPageBreak/>
              <w:t>кожному населеному пункті з населенням понад 5 тисяч осіб, але не менше 5 тисяч пунктів розповсюдження</w:t>
            </w:r>
            <w:r w:rsidR="0020228B" w:rsidRPr="00EB6580">
              <w:rPr>
                <w:rFonts w:ascii="Times New Roman" w:eastAsia="Times New Roman" w:hAnsi="Times New Roman" w:cs="Times New Roman"/>
              </w:rPr>
              <w:t xml:space="preserve"> *</w:t>
            </w:r>
            <w:r w:rsidR="00400B6E" w:rsidRPr="00EB658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C" w14:textId="77777777" w:rsidR="003932AF" w:rsidRPr="00EB6580" w:rsidRDefault="00000000" w:rsidP="00CA56A2">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12D" w14:textId="77777777" w:rsidR="003932AF" w:rsidRPr="00EB6580" w:rsidRDefault="00000000" w:rsidP="00CA56A2">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E"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2F"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30"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31"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32" w14:textId="4C2CDF32" w:rsidR="003932AF" w:rsidRPr="00EB6580" w:rsidRDefault="00264B51">
            <w:pPr>
              <w:tabs>
                <w:tab w:val="right" w:pos="7710"/>
                <w:tab w:val="right" w:pos="11514"/>
                <w:tab w:val="right" w:pos="11707"/>
              </w:tabs>
              <w:spacing w:line="240" w:lineRule="auto"/>
              <w:jc w:val="center"/>
              <w:rPr>
                <w:rFonts w:ascii="Times New Roman" w:eastAsia="Times New Roman" w:hAnsi="Times New Roman" w:cs="Times New Roman"/>
              </w:rPr>
            </w:pPr>
            <w:r>
              <w:rPr>
                <w:rFonts w:ascii="Times New Roman" w:eastAsia="Times New Roman" w:hAnsi="Times New Roman" w:cs="Times New Roman"/>
              </w:rPr>
              <w:t>Абзац перший ч</w:t>
            </w:r>
            <w:r w:rsidR="003325ED" w:rsidRPr="00EB6580">
              <w:rPr>
                <w:rFonts w:ascii="Times New Roman" w:eastAsia="Times New Roman" w:hAnsi="Times New Roman" w:cs="Times New Roman"/>
              </w:rPr>
              <w:t>астин</w:t>
            </w:r>
            <w:r>
              <w:rPr>
                <w:rFonts w:ascii="Times New Roman" w:eastAsia="Times New Roman" w:hAnsi="Times New Roman" w:cs="Times New Roman"/>
              </w:rPr>
              <w:t>и</w:t>
            </w:r>
            <w:r w:rsidR="003325ED" w:rsidRPr="00EB6580">
              <w:rPr>
                <w:rFonts w:ascii="Times New Roman" w:eastAsia="Times New Roman" w:hAnsi="Times New Roman" w:cs="Times New Roman"/>
              </w:rPr>
              <w:t xml:space="preserve"> друг</w:t>
            </w:r>
            <w:r>
              <w:rPr>
                <w:rFonts w:ascii="Times New Roman" w:eastAsia="Times New Roman" w:hAnsi="Times New Roman" w:cs="Times New Roman"/>
              </w:rPr>
              <w:t>ої</w:t>
            </w:r>
            <w:r w:rsidR="003325ED" w:rsidRPr="00EB6580">
              <w:rPr>
                <w:rFonts w:ascii="Times New Roman" w:eastAsia="Times New Roman" w:hAnsi="Times New Roman" w:cs="Times New Roman"/>
              </w:rPr>
              <w:t xml:space="preserve"> статті 6</w:t>
            </w:r>
            <w:r w:rsidR="0020228B" w:rsidRPr="00EB6580">
              <w:rPr>
                <w:rFonts w:ascii="Times New Roman" w:eastAsia="Times New Roman" w:hAnsi="Times New Roman" w:cs="Times New Roman"/>
              </w:rPr>
              <w:t xml:space="preserve">, </w:t>
            </w:r>
            <w:r w:rsidRPr="00EB6580">
              <w:rPr>
                <w:rFonts w:ascii="Times New Roman" w:eastAsia="Times New Roman" w:hAnsi="Times New Roman" w:cs="Times New Roman"/>
              </w:rPr>
              <w:t xml:space="preserve">пункт </w:t>
            </w:r>
            <w:r w:rsidR="008C586F" w:rsidRPr="00EB6580">
              <w:rPr>
                <w:rFonts w:ascii="Times New Roman" w:eastAsia="Times New Roman" w:hAnsi="Times New Roman" w:cs="Times New Roman"/>
              </w:rPr>
              <w:t>3² статті 15</w:t>
            </w:r>
            <w:r w:rsidR="003325ED" w:rsidRPr="00EB6580">
              <w:rPr>
                <w:rFonts w:ascii="Times New Roman" w:eastAsia="Times New Roman" w:hAnsi="Times New Roman" w:cs="Times New Roman"/>
              </w:rPr>
              <w:t xml:space="preserve"> Закону, пункт </w:t>
            </w:r>
            <w:r w:rsidR="003325ED" w:rsidRPr="00EB6580">
              <w:rPr>
                <w:rFonts w:ascii="Times New Roman" w:eastAsia="Times New Roman" w:hAnsi="Times New Roman" w:cs="Times New Roman"/>
              </w:rPr>
              <w:lastRenderedPageBreak/>
              <w:t>17 Ліцензійних умов</w:t>
            </w:r>
          </w:p>
        </w:tc>
      </w:tr>
      <w:tr w:rsidR="00CA56A2" w:rsidRPr="00EB6580" w14:paraId="4CCDF081"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94F6877" w14:textId="72DB4C08" w:rsidR="00CA56A2" w:rsidRPr="00EB6580" w:rsidRDefault="0020228B">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18</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66788FB" w14:textId="21E8B80C" w:rsidR="00CA56A2" w:rsidRPr="00EB6580" w:rsidRDefault="0020228B" w:rsidP="003325ED">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має пункти розповсюдження державних лотерей у кожному населеному пункті з населенням понад 5 тисяч осіб, крім територій, на яких ведуться (велися) бойові дії, та тимчасово окупованої території </w:t>
            </w:r>
            <w:r w:rsidR="003318D8">
              <w:rPr>
                <w:rFonts w:ascii="Times New Roman" w:eastAsia="Times New Roman" w:hAnsi="Times New Roman" w:cs="Times New Roman"/>
              </w:rPr>
              <w:br/>
            </w:r>
            <w:r w:rsidRPr="00EB6580">
              <w:rPr>
                <w:rFonts w:ascii="Times New Roman" w:eastAsia="Times New Roman" w:hAnsi="Times New Roman" w:cs="Times New Roman"/>
              </w:rPr>
              <w:t>України **</w:t>
            </w:r>
            <w:r w:rsidR="00400B6E" w:rsidRPr="00EB658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451765" w14:textId="77777777" w:rsidR="0020228B" w:rsidRPr="00EB6580" w:rsidRDefault="0020228B" w:rsidP="0020228B">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4CFEC04D" w14:textId="759F2301" w:rsidR="00CA56A2" w:rsidRPr="00EB6580" w:rsidRDefault="0020228B" w:rsidP="0020228B">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4242FE0" w14:textId="77777777" w:rsidR="00CA56A2" w:rsidRPr="00EB6580" w:rsidRDefault="00CA56A2">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B4D7F69" w14:textId="77777777" w:rsidR="00CA56A2" w:rsidRPr="00EB6580" w:rsidRDefault="00CA56A2">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71DD395" w14:textId="77777777" w:rsidR="00CA56A2" w:rsidRPr="00EB6580" w:rsidRDefault="00CA56A2">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5E4ADF4E" w14:textId="77777777" w:rsidR="00CA56A2" w:rsidRPr="00EB6580" w:rsidRDefault="00CA56A2">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965ADEA" w14:textId="4E2CA5FD" w:rsidR="00CA56A2" w:rsidRPr="00EB6580" w:rsidRDefault="003318D8">
            <w:pPr>
              <w:tabs>
                <w:tab w:val="right" w:pos="7710"/>
                <w:tab w:val="right" w:pos="11514"/>
                <w:tab w:val="right" w:pos="11707"/>
              </w:tabs>
              <w:spacing w:line="240" w:lineRule="auto"/>
              <w:jc w:val="center"/>
              <w:rPr>
                <w:rFonts w:ascii="Times New Roman" w:eastAsia="Times New Roman" w:hAnsi="Times New Roman" w:cs="Times New Roman"/>
              </w:rPr>
            </w:pPr>
            <w:r>
              <w:rPr>
                <w:rFonts w:ascii="Times New Roman" w:eastAsia="Times New Roman" w:hAnsi="Times New Roman" w:cs="Times New Roman"/>
              </w:rPr>
              <w:t>Абзац перший ч</w:t>
            </w:r>
            <w:r w:rsidRPr="00EB6580">
              <w:rPr>
                <w:rFonts w:ascii="Times New Roman" w:eastAsia="Times New Roman" w:hAnsi="Times New Roman" w:cs="Times New Roman"/>
              </w:rPr>
              <w:t>астин</w:t>
            </w:r>
            <w:r>
              <w:rPr>
                <w:rFonts w:ascii="Times New Roman" w:eastAsia="Times New Roman" w:hAnsi="Times New Roman" w:cs="Times New Roman"/>
              </w:rPr>
              <w:t>и</w:t>
            </w:r>
            <w:r w:rsidRPr="00EB6580">
              <w:rPr>
                <w:rFonts w:ascii="Times New Roman" w:eastAsia="Times New Roman" w:hAnsi="Times New Roman" w:cs="Times New Roman"/>
              </w:rPr>
              <w:t xml:space="preserve"> друг</w:t>
            </w:r>
            <w:r>
              <w:rPr>
                <w:rFonts w:ascii="Times New Roman" w:eastAsia="Times New Roman" w:hAnsi="Times New Roman" w:cs="Times New Roman"/>
              </w:rPr>
              <w:t>ої</w:t>
            </w:r>
            <w:r w:rsidRPr="00EB6580">
              <w:rPr>
                <w:rFonts w:ascii="Times New Roman" w:eastAsia="Times New Roman" w:hAnsi="Times New Roman" w:cs="Times New Roman"/>
              </w:rPr>
              <w:t xml:space="preserve"> статті 6</w:t>
            </w:r>
            <w:r w:rsidR="008C586F" w:rsidRPr="00EB6580">
              <w:rPr>
                <w:rFonts w:ascii="Times New Roman" w:eastAsia="Times New Roman" w:hAnsi="Times New Roman" w:cs="Times New Roman"/>
              </w:rPr>
              <w:t>, абзац четвертий пункту 3² статті 15 Закону, пункт 17 Ліцензійних умов</w:t>
            </w:r>
          </w:p>
        </w:tc>
      </w:tr>
      <w:tr w:rsidR="003932AF" w:rsidRPr="00EB6580" w14:paraId="0C5D381B"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33" w14:textId="50DD3BF6" w:rsidR="003932AF" w:rsidRPr="00EB6580" w:rsidRDefault="00CA56A2">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20228B"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673F2C2D" w14:textId="77777777" w:rsidR="003130A5" w:rsidRDefault="00000000" w:rsidP="003325ED">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rPr>
              <w:t xml:space="preserve">Оператор державних лотерей має </w:t>
            </w:r>
            <w:r w:rsidRPr="00EB6580">
              <w:rPr>
                <w:rFonts w:ascii="Times New Roman" w:eastAsia="Times New Roman" w:hAnsi="Times New Roman" w:cs="Times New Roman"/>
                <w:highlight w:val="white"/>
              </w:rPr>
              <w:t xml:space="preserve">постійно діючі відокремлені підрозділи у кожному населеному пункті України </w:t>
            </w:r>
            <w:sdt>
              <w:sdtPr>
                <w:rPr>
                  <w:rFonts w:ascii="Times New Roman" w:hAnsi="Times New Roman" w:cs="Times New Roman"/>
                </w:rPr>
                <w:tag w:val="goog_rdk_17"/>
                <w:id w:val="-466436155"/>
              </w:sdtPr>
              <w:sdtContent/>
            </w:sdt>
            <w:r w:rsidRPr="00EB6580">
              <w:rPr>
                <w:rFonts w:ascii="Times New Roman" w:eastAsia="Times New Roman" w:hAnsi="Times New Roman" w:cs="Times New Roman"/>
                <w:highlight w:val="white"/>
              </w:rPr>
              <w:t xml:space="preserve">з населенням понад 500 тисяч </w:t>
            </w:r>
          </w:p>
          <w:p w14:paraId="00000134" w14:textId="40FA8EA5" w:rsidR="003932AF" w:rsidRPr="00EB6580" w:rsidRDefault="00000000" w:rsidP="003325ED">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осіб</w:t>
            </w:r>
            <w:r w:rsidR="008C586F" w:rsidRPr="00EB6580">
              <w:rPr>
                <w:rFonts w:ascii="Times New Roman" w:eastAsia="Times New Roman" w:hAnsi="Times New Roman" w:cs="Times New Roman"/>
              </w:rPr>
              <w:t xml:space="preserve"> *</w:t>
            </w:r>
            <w:r w:rsidR="00400B6E" w:rsidRPr="00EB658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35" w14:textId="77777777" w:rsidR="003932AF" w:rsidRPr="00EB6580" w:rsidRDefault="00000000" w:rsidP="00CA56A2">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36" w14:textId="77777777" w:rsidR="003932AF" w:rsidRPr="00EB6580" w:rsidRDefault="00000000" w:rsidP="00CA56A2">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37"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38"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39"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3A" w14:textId="77777777" w:rsidR="003932AF" w:rsidRPr="00EB6580" w:rsidRDefault="003932A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3B" w14:textId="52566AD0" w:rsidR="003932AF" w:rsidRPr="00EB6580" w:rsidRDefault="003318D8">
            <w:pPr>
              <w:tabs>
                <w:tab w:val="right" w:pos="7710"/>
                <w:tab w:val="right" w:pos="11514"/>
                <w:tab w:val="right" w:pos="11707"/>
              </w:tabs>
              <w:spacing w:line="240" w:lineRule="auto"/>
              <w:jc w:val="center"/>
              <w:rPr>
                <w:rFonts w:ascii="Times New Roman" w:eastAsia="Times New Roman" w:hAnsi="Times New Roman" w:cs="Times New Roman"/>
              </w:rPr>
            </w:pPr>
            <w:r>
              <w:rPr>
                <w:rFonts w:ascii="Times New Roman" w:eastAsia="Times New Roman" w:hAnsi="Times New Roman" w:cs="Times New Roman"/>
              </w:rPr>
              <w:t>Абзац перший ч</w:t>
            </w:r>
            <w:r w:rsidRPr="00EB6580">
              <w:rPr>
                <w:rFonts w:ascii="Times New Roman" w:eastAsia="Times New Roman" w:hAnsi="Times New Roman" w:cs="Times New Roman"/>
              </w:rPr>
              <w:t>астин</w:t>
            </w:r>
            <w:r>
              <w:rPr>
                <w:rFonts w:ascii="Times New Roman" w:eastAsia="Times New Roman" w:hAnsi="Times New Roman" w:cs="Times New Roman"/>
              </w:rPr>
              <w:t>и</w:t>
            </w:r>
            <w:r w:rsidRPr="00EB6580">
              <w:rPr>
                <w:rFonts w:ascii="Times New Roman" w:eastAsia="Times New Roman" w:hAnsi="Times New Roman" w:cs="Times New Roman"/>
              </w:rPr>
              <w:t xml:space="preserve"> друг</w:t>
            </w:r>
            <w:r>
              <w:rPr>
                <w:rFonts w:ascii="Times New Roman" w:eastAsia="Times New Roman" w:hAnsi="Times New Roman" w:cs="Times New Roman"/>
              </w:rPr>
              <w:t>ої</w:t>
            </w:r>
            <w:r w:rsidRPr="00EB6580">
              <w:rPr>
                <w:rFonts w:ascii="Times New Roman" w:eastAsia="Times New Roman" w:hAnsi="Times New Roman" w:cs="Times New Roman"/>
              </w:rPr>
              <w:t xml:space="preserve"> статті 6</w:t>
            </w:r>
            <w:r w:rsidR="008C586F" w:rsidRPr="00EB6580">
              <w:rPr>
                <w:rFonts w:ascii="Times New Roman" w:eastAsia="Times New Roman" w:hAnsi="Times New Roman" w:cs="Times New Roman"/>
              </w:rPr>
              <w:t xml:space="preserve">, пункт 3² статті 15 </w:t>
            </w:r>
            <w:r w:rsidR="003325ED" w:rsidRPr="00EB6580">
              <w:rPr>
                <w:rFonts w:ascii="Times New Roman" w:eastAsia="Times New Roman" w:hAnsi="Times New Roman" w:cs="Times New Roman"/>
              </w:rPr>
              <w:t xml:space="preserve"> Закону, пункт 17 Ліцензійних умов</w:t>
            </w:r>
          </w:p>
        </w:tc>
      </w:tr>
      <w:tr w:rsidR="008C586F" w:rsidRPr="00EB6580" w14:paraId="6C46C5C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D07BEC7" w14:textId="17CA6314"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20</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D2E9DF9" w14:textId="13AAB80A" w:rsidR="008C586F" w:rsidRPr="00EB6580" w:rsidRDefault="008C586F" w:rsidP="003325ED">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повинен мати постійно діючі відокремлені підрозділи у кожному населеному пункті України з населенням понад 500 тисяч осіб, крім територій, на яких ведуться (велися) бойові дії, та тимчасово окупованої території </w:t>
            </w:r>
            <w:r w:rsidR="003E7330">
              <w:rPr>
                <w:rFonts w:ascii="Times New Roman" w:eastAsia="Times New Roman" w:hAnsi="Times New Roman" w:cs="Times New Roman"/>
              </w:rPr>
              <w:br/>
            </w:r>
            <w:r w:rsidRPr="00EB6580">
              <w:rPr>
                <w:rFonts w:ascii="Times New Roman" w:eastAsia="Times New Roman" w:hAnsi="Times New Roman" w:cs="Times New Roman"/>
              </w:rPr>
              <w:t>України **</w:t>
            </w:r>
            <w:r w:rsidR="00400B6E" w:rsidRPr="00EB658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C20113D"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6F56D1" w14:textId="35422455"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4A623F0E"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619DF98"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9A3918E"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3313A511"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13B044A9" w14:textId="0BB1038F" w:rsidR="008C586F" w:rsidRPr="00EB6580" w:rsidRDefault="003318D8" w:rsidP="008C586F">
            <w:pPr>
              <w:tabs>
                <w:tab w:val="right" w:pos="7710"/>
                <w:tab w:val="right" w:pos="11514"/>
                <w:tab w:val="right" w:pos="11707"/>
              </w:tabs>
              <w:spacing w:line="240" w:lineRule="auto"/>
              <w:jc w:val="center"/>
              <w:rPr>
                <w:rFonts w:ascii="Times New Roman" w:eastAsia="Times New Roman" w:hAnsi="Times New Roman" w:cs="Times New Roman"/>
              </w:rPr>
            </w:pPr>
            <w:r>
              <w:rPr>
                <w:rFonts w:ascii="Times New Roman" w:eastAsia="Times New Roman" w:hAnsi="Times New Roman" w:cs="Times New Roman"/>
              </w:rPr>
              <w:t>Абзац перший ч</w:t>
            </w:r>
            <w:r w:rsidRPr="00EB6580">
              <w:rPr>
                <w:rFonts w:ascii="Times New Roman" w:eastAsia="Times New Roman" w:hAnsi="Times New Roman" w:cs="Times New Roman"/>
              </w:rPr>
              <w:t>астин</w:t>
            </w:r>
            <w:r>
              <w:rPr>
                <w:rFonts w:ascii="Times New Roman" w:eastAsia="Times New Roman" w:hAnsi="Times New Roman" w:cs="Times New Roman"/>
              </w:rPr>
              <w:t>и</w:t>
            </w:r>
            <w:r w:rsidRPr="00EB6580">
              <w:rPr>
                <w:rFonts w:ascii="Times New Roman" w:eastAsia="Times New Roman" w:hAnsi="Times New Roman" w:cs="Times New Roman"/>
              </w:rPr>
              <w:t xml:space="preserve"> друг</w:t>
            </w:r>
            <w:r>
              <w:rPr>
                <w:rFonts w:ascii="Times New Roman" w:eastAsia="Times New Roman" w:hAnsi="Times New Roman" w:cs="Times New Roman"/>
              </w:rPr>
              <w:t>ої</w:t>
            </w:r>
            <w:r w:rsidRPr="00EB6580">
              <w:rPr>
                <w:rFonts w:ascii="Times New Roman" w:eastAsia="Times New Roman" w:hAnsi="Times New Roman" w:cs="Times New Roman"/>
              </w:rPr>
              <w:t xml:space="preserve"> статті 6</w:t>
            </w:r>
            <w:r w:rsidR="008C586F" w:rsidRPr="00EB6580">
              <w:rPr>
                <w:rFonts w:ascii="Times New Roman" w:eastAsia="Times New Roman" w:hAnsi="Times New Roman" w:cs="Times New Roman"/>
              </w:rPr>
              <w:t xml:space="preserve">, абзац </w:t>
            </w:r>
            <w:r w:rsidR="00164B04" w:rsidRPr="00EB6580">
              <w:rPr>
                <w:rFonts w:ascii="Times New Roman" w:eastAsia="Times New Roman" w:hAnsi="Times New Roman" w:cs="Times New Roman"/>
              </w:rPr>
              <w:t>треті</w:t>
            </w:r>
            <w:r w:rsidR="008C586F" w:rsidRPr="00EB6580">
              <w:rPr>
                <w:rFonts w:ascii="Times New Roman" w:eastAsia="Times New Roman" w:hAnsi="Times New Roman" w:cs="Times New Roman"/>
              </w:rPr>
              <w:t>й пункту 3² статті 15 Закону, пункт 17 Ліцензійних умов</w:t>
            </w:r>
          </w:p>
        </w:tc>
      </w:tr>
      <w:tr w:rsidR="008C586F" w:rsidRPr="00EB6580" w14:paraId="5F28883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3C" w14:textId="0722A79A" w:rsidR="008C586F" w:rsidRPr="00EB6580" w:rsidRDefault="00164B04"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21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EED53C5" w14:textId="77777777" w:rsidR="00E52308" w:rsidRDefault="00000000" w:rsidP="003325ED">
            <w:pPr>
              <w:widowControl w:val="0"/>
              <w:tabs>
                <w:tab w:val="right" w:pos="7767"/>
              </w:tabs>
              <w:spacing w:after="0" w:line="252" w:lineRule="auto"/>
              <w:rPr>
                <w:rFonts w:ascii="Times New Roman" w:eastAsia="Times New Roman" w:hAnsi="Times New Roman" w:cs="Times New Roman"/>
                <w:highlight w:val="white"/>
              </w:rPr>
            </w:pPr>
            <w:sdt>
              <w:sdtPr>
                <w:rPr>
                  <w:rFonts w:ascii="Times New Roman" w:hAnsi="Times New Roman" w:cs="Times New Roman"/>
                </w:rPr>
                <w:tag w:val="goog_rdk_18"/>
                <w:id w:val="-958246995"/>
              </w:sdtPr>
              <w:sdtContent/>
            </w:sdt>
            <w:sdt>
              <w:sdtPr>
                <w:rPr>
                  <w:rFonts w:ascii="Times New Roman" w:hAnsi="Times New Roman" w:cs="Times New Roman"/>
                </w:rPr>
                <w:tag w:val="goog_rdk_19"/>
                <w:id w:val="612444009"/>
              </w:sdtPr>
              <w:sdtContent/>
            </w:sdt>
            <w:r w:rsidR="008C586F" w:rsidRPr="00EB6580">
              <w:rPr>
                <w:rFonts w:ascii="Times New Roman" w:eastAsia="Times New Roman" w:hAnsi="Times New Roman" w:cs="Times New Roman"/>
                <w:highlight w:val="white"/>
              </w:rPr>
              <w:t>Оператор державних лотерей забезпечує наявність</w:t>
            </w:r>
            <w:r w:rsidR="00164B04" w:rsidRPr="00EB6580">
              <w:rPr>
                <w:rFonts w:ascii="Times New Roman" w:eastAsia="Times New Roman" w:hAnsi="Times New Roman" w:cs="Times New Roman"/>
                <w:highlight w:val="white"/>
              </w:rPr>
              <w:t xml:space="preserve"> в</w:t>
            </w:r>
            <w:r w:rsidR="008C586F" w:rsidRPr="00EB6580">
              <w:rPr>
                <w:rFonts w:ascii="Times New Roman" w:eastAsia="Times New Roman" w:hAnsi="Times New Roman" w:cs="Times New Roman"/>
                <w:highlight w:val="white"/>
              </w:rPr>
              <w:t xml:space="preserve"> </w:t>
            </w:r>
            <w:r w:rsidR="00164B04" w:rsidRPr="00EB6580">
              <w:rPr>
                <w:rFonts w:ascii="Times New Roman" w:eastAsia="Times New Roman" w:hAnsi="Times New Roman" w:cs="Times New Roman"/>
                <w:highlight w:val="white"/>
              </w:rPr>
              <w:t xml:space="preserve">електронній системі прийняття ставок </w:t>
            </w:r>
            <w:r w:rsidR="00164B04" w:rsidRPr="00EB6580">
              <w:rPr>
                <w:rFonts w:ascii="Times New Roman" w:eastAsia="Times New Roman" w:hAnsi="Times New Roman" w:cs="Times New Roman"/>
                <w:highlight w:val="white"/>
              </w:rPr>
              <w:lastRenderedPageBreak/>
              <w:t xml:space="preserve">оператора державних лотерейне не менше 5 тисяч працюючих терміналів електронної системи прийняття ставок, що належать оператору державних лотерей на праві </w:t>
            </w:r>
          </w:p>
          <w:p w14:paraId="0000013D" w14:textId="58F5F60E" w:rsidR="008C586F" w:rsidRPr="00EB6580" w:rsidRDefault="00164B04" w:rsidP="003325ED">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власності</w:t>
            </w:r>
            <w:r w:rsidRPr="00EB6580">
              <w:rPr>
                <w:rFonts w:ascii="Times New Roman" w:eastAsia="Times New Roman" w:hAnsi="Times New Roman" w:cs="Times New Roman"/>
              </w:rPr>
              <w:t xml:space="preserve"> *</w:t>
            </w:r>
            <w:r w:rsidR="00400B6E" w:rsidRPr="00EB658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3E"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13F"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0"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1"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2"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3"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4" w14:textId="010FB271" w:rsidR="008C586F" w:rsidRPr="00EB6580" w:rsidRDefault="00E57598" w:rsidP="008C586F">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w:t>
            </w:r>
            <w:r w:rsidR="008C586F" w:rsidRPr="00EB6580">
              <w:rPr>
                <w:rFonts w:ascii="Times New Roman" w:eastAsia="Times New Roman" w:hAnsi="Times New Roman" w:cs="Times New Roman"/>
              </w:rPr>
              <w:t>бзац другий частин</w:t>
            </w:r>
            <w:r w:rsidR="00164B04" w:rsidRPr="00EB6580">
              <w:rPr>
                <w:rFonts w:ascii="Times New Roman" w:eastAsia="Times New Roman" w:hAnsi="Times New Roman" w:cs="Times New Roman"/>
              </w:rPr>
              <w:t>и</w:t>
            </w:r>
            <w:r w:rsidR="008C586F" w:rsidRPr="00EB6580">
              <w:rPr>
                <w:rFonts w:ascii="Times New Roman" w:eastAsia="Times New Roman" w:hAnsi="Times New Roman" w:cs="Times New Roman"/>
              </w:rPr>
              <w:t xml:space="preserve"> друг</w:t>
            </w:r>
            <w:r w:rsidR="00164B04" w:rsidRPr="00EB6580">
              <w:rPr>
                <w:rFonts w:ascii="Times New Roman" w:eastAsia="Times New Roman" w:hAnsi="Times New Roman" w:cs="Times New Roman"/>
              </w:rPr>
              <w:t>ої</w:t>
            </w:r>
          </w:p>
          <w:p w14:paraId="00000145" w14:textId="5D10533F" w:rsidR="008C586F" w:rsidRPr="00EB6580" w:rsidRDefault="008C586F" w:rsidP="008C586F">
            <w:pPr>
              <w:widowControl w:val="0"/>
              <w:tabs>
                <w:tab w:val="right" w:pos="7767"/>
              </w:tabs>
              <w:spacing w:after="0" w:line="252" w:lineRule="auto"/>
              <w:ind w:firstLine="283"/>
              <w:jc w:val="center"/>
              <w:rPr>
                <w:rFonts w:ascii="Times New Roman" w:eastAsia="Times New Roman" w:hAnsi="Times New Roman" w:cs="Times New Roman"/>
              </w:rPr>
            </w:pPr>
            <w:r w:rsidRPr="00EB6580">
              <w:rPr>
                <w:rFonts w:ascii="Times New Roman" w:eastAsia="Times New Roman" w:hAnsi="Times New Roman" w:cs="Times New Roman"/>
              </w:rPr>
              <w:t>статті 6</w:t>
            </w:r>
            <w:r w:rsidR="00164B04" w:rsidRPr="00EB6580">
              <w:rPr>
                <w:rFonts w:ascii="Times New Roman" w:eastAsia="Times New Roman" w:hAnsi="Times New Roman" w:cs="Times New Roman"/>
              </w:rPr>
              <w:t xml:space="preserve">, пункт 3² статті 15 </w:t>
            </w:r>
            <w:r w:rsidRPr="00EB6580">
              <w:rPr>
                <w:rFonts w:ascii="Times New Roman" w:eastAsia="Times New Roman" w:hAnsi="Times New Roman" w:cs="Times New Roman"/>
              </w:rPr>
              <w:t xml:space="preserve">Закону, </w:t>
            </w:r>
            <w:r w:rsidRPr="00EB6580">
              <w:rPr>
                <w:rFonts w:ascii="Times New Roman" w:eastAsia="Times New Roman" w:hAnsi="Times New Roman" w:cs="Times New Roman"/>
              </w:rPr>
              <w:lastRenderedPageBreak/>
              <w:t>пункт 23 Ліцензійних умов</w:t>
            </w:r>
          </w:p>
        </w:tc>
      </w:tr>
      <w:tr w:rsidR="008C586F" w:rsidRPr="00EB6580" w14:paraId="03964785" w14:textId="77777777" w:rsidTr="00E52308">
        <w:trPr>
          <w:trHeight w:val="2681"/>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5E19727" w14:textId="103D3E5D" w:rsidR="008C586F" w:rsidRPr="00EB6580" w:rsidRDefault="00164B04"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22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709BEA" w14:textId="297CCB73" w:rsidR="008C586F" w:rsidRPr="00EB6580" w:rsidRDefault="00164B04" w:rsidP="00E57598">
            <w:pPr>
              <w:widowControl w:val="0"/>
              <w:tabs>
                <w:tab w:val="right" w:pos="7767"/>
              </w:tabs>
              <w:spacing w:after="0" w:line="252" w:lineRule="auto"/>
              <w:rPr>
                <w:rFonts w:ascii="Times New Roman" w:hAnsi="Times New Roman" w:cs="Times New Roman"/>
              </w:rPr>
            </w:pPr>
            <w:r w:rsidRPr="00EB6580">
              <w:rPr>
                <w:rFonts w:ascii="Times New Roman" w:hAnsi="Times New Roman" w:cs="Times New Roman"/>
              </w:rPr>
              <w:t>Оператор державних лотерей забезпечує наявність працюючих терміналів електронної системи прийняття ставок **</w:t>
            </w:r>
            <w:r w:rsidR="00400B6E" w:rsidRPr="00EB6580">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E95DBA" w14:textId="77777777" w:rsidR="00164B04" w:rsidRPr="00EB6580" w:rsidRDefault="00164B04" w:rsidP="00164B04">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7D1A5DCF" w14:textId="64BD6DBA" w:rsidR="008C586F" w:rsidRPr="00EB6580" w:rsidRDefault="00164B04" w:rsidP="00164B04">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78DCD6D"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60EB8EC"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DD905FB"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9C75CA1"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2BBD394" w14:textId="1FDDFDDC" w:rsidR="00164B04" w:rsidRPr="00EB6580" w:rsidRDefault="00E57598" w:rsidP="00164B04">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w:t>
            </w:r>
            <w:r w:rsidR="00164B04" w:rsidRPr="00EB6580">
              <w:rPr>
                <w:rFonts w:ascii="Times New Roman" w:eastAsia="Times New Roman" w:hAnsi="Times New Roman" w:cs="Times New Roman"/>
              </w:rPr>
              <w:t>бзац другий частини другої</w:t>
            </w:r>
          </w:p>
          <w:p w14:paraId="10395C4A" w14:textId="290CD73C" w:rsidR="008C586F" w:rsidRPr="00EB6580" w:rsidRDefault="00164B04" w:rsidP="00164B04">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абзац п’ятий пункту пункт 3² статті 15 Закону, пункт 23 Ліцензійних умов</w:t>
            </w:r>
          </w:p>
        </w:tc>
      </w:tr>
      <w:tr w:rsidR="008C586F" w:rsidRPr="00EB6580" w14:paraId="30FFB919"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6" w14:textId="4A619BD7"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2</w:t>
            </w:r>
            <w:r w:rsidR="00164B04"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7" w14:textId="77777777" w:rsidR="008C586F" w:rsidRPr="00EB6580" w:rsidRDefault="008C586F" w:rsidP="00E57598">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Власний капітал оператора державних лотерей є не меншим його статутного капіталу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8"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49"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A"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B"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C"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D"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4E" w14:textId="71519A62" w:rsidR="008C586F" w:rsidRPr="00EB6580" w:rsidRDefault="00E57598" w:rsidP="008C586F">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w:t>
            </w:r>
            <w:r w:rsidR="008C586F" w:rsidRPr="00EB6580">
              <w:rPr>
                <w:rFonts w:ascii="Times New Roman" w:eastAsia="Times New Roman" w:hAnsi="Times New Roman" w:cs="Times New Roman"/>
              </w:rPr>
              <w:t>бзац перший частини п’ятої</w:t>
            </w:r>
          </w:p>
          <w:p w14:paraId="0000014F" w14:textId="77777777"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8C586F" w:rsidRPr="00EB6580" w14:paraId="5D6CB03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0" w14:textId="47F3E0E5"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2</w:t>
            </w:r>
            <w:r w:rsidR="00164B04"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1" w14:textId="77777777" w:rsidR="008C586F" w:rsidRPr="00EB6580" w:rsidRDefault="008C586F" w:rsidP="00E57598">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Розмір статутного капіталу оператора державних лотерей становить не менше 30 мільйонів гривень</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2"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53"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4"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5"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6"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7"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8" w14:textId="2CD5DAB9" w:rsidR="008C586F" w:rsidRPr="00EB6580" w:rsidRDefault="00E57598" w:rsidP="008C586F">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w:t>
            </w:r>
            <w:r w:rsidR="008C586F" w:rsidRPr="00EB6580">
              <w:rPr>
                <w:rFonts w:ascii="Times New Roman" w:eastAsia="Times New Roman" w:hAnsi="Times New Roman" w:cs="Times New Roman"/>
              </w:rPr>
              <w:t>бзац другий частини п’ятої</w:t>
            </w:r>
          </w:p>
          <w:p w14:paraId="00000159" w14:textId="77777777"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8C586F" w:rsidRPr="00EB6580" w14:paraId="2DB25B9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A" w14:textId="6D574685"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2</w:t>
            </w:r>
            <w:r w:rsidR="004A436F"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B" w14:textId="77777777" w:rsidR="008C586F" w:rsidRPr="00EB6580" w:rsidRDefault="008C586F" w:rsidP="00E57598">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Статутний капітал оператора державних лотерей у розмірі не менше 30 мільйонів гривень сформований виключно грошовими коштами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C"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5D"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E"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5F"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0"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1"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2" w14:textId="35E083ED" w:rsidR="008C586F" w:rsidRPr="00EB6580" w:rsidRDefault="00E57598" w:rsidP="008C586F">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w:t>
            </w:r>
            <w:r w:rsidR="008C586F" w:rsidRPr="00EB6580">
              <w:rPr>
                <w:rFonts w:ascii="Times New Roman" w:eastAsia="Times New Roman" w:hAnsi="Times New Roman" w:cs="Times New Roman"/>
              </w:rPr>
              <w:t>бзац другий частини п’ятої</w:t>
            </w:r>
          </w:p>
          <w:p w14:paraId="00000163" w14:textId="77777777"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8C586F" w:rsidRPr="00EB6580" w14:paraId="2E71AA78"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4" w14:textId="5A9997C1"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2</w:t>
            </w:r>
            <w:r w:rsidR="004A436F"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5" w14:textId="77777777" w:rsidR="008C586F" w:rsidRPr="00EB6580" w:rsidRDefault="008C586F" w:rsidP="00E57598">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Для формування статутного капіталу оператора державних лотерей використано кошти з підтверджених джерел </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6"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67"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8"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9"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A"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B"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C" w14:textId="741E51E6" w:rsidR="008C586F" w:rsidRPr="00EB6580" w:rsidRDefault="00E57598" w:rsidP="008C586F">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w:t>
            </w:r>
            <w:r w:rsidR="008C586F" w:rsidRPr="00EB6580">
              <w:rPr>
                <w:rFonts w:ascii="Times New Roman" w:eastAsia="Times New Roman" w:hAnsi="Times New Roman" w:cs="Times New Roman"/>
              </w:rPr>
              <w:t>бзац четвертий частини п’ятої</w:t>
            </w:r>
          </w:p>
          <w:p w14:paraId="0000016D" w14:textId="77777777"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8C586F" w:rsidRPr="00EB6580" w14:paraId="59A590EA" w14:textId="77777777" w:rsidTr="00E52308">
        <w:trPr>
          <w:trHeight w:val="5308"/>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E" w14:textId="61126FBF"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2</w:t>
            </w:r>
            <w:r w:rsidR="004A436F"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6F" w14:textId="1A7EB166" w:rsidR="008C586F" w:rsidRPr="00EB6580" w:rsidRDefault="008C586F" w:rsidP="00E57598">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Оператором державних лотерей застраховано  ризик невиплати учасникам призів у разі його неплатоспроможності та/або банкрутства на суму призового (виграшного) фонду, виплаченого оператором державних лотерей упродовж попереднього календарного року </w:t>
            </w:r>
            <w:r w:rsidRPr="00EB6580">
              <w:rPr>
                <w:rFonts w:ascii="Times New Roman" w:eastAsia="Times New Roman" w:hAnsi="Times New Roman" w:cs="Times New Roman"/>
                <w:highlight w:val="white"/>
              </w:rPr>
              <w:t xml:space="preserve">за класом страхування 13, визначеним статтею 4 Закону України </w:t>
            </w:r>
            <w:r w:rsidR="00E57598" w:rsidRPr="00EB6580">
              <w:rPr>
                <w:rFonts w:ascii="Times New Roman" w:eastAsia="Times New Roman" w:hAnsi="Times New Roman" w:cs="Times New Roman"/>
                <w:highlight w:val="white"/>
              </w:rPr>
              <w:t>«</w:t>
            </w:r>
            <w:r w:rsidRPr="00EB6580">
              <w:rPr>
                <w:rFonts w:ascii="Times New Roman" w:eastAsia="Times New Roman" w:hAnsi="Times New Roman" w:cs="Times New Roman"/>
                <w:highlight w:val="white"/>
              </w:rPr>
              <w:t>Про страхування</w:t>
            </w:r>
            <w:r w:rsidR="00E57598" w:rsidRPr="00EB6580">
              <w:rPr>
                <w:rFonts w:ascii="Times New Roman" w:eastAsia="Times New Roman" w:hAnsi="Times New Roman" w:cs="Times New Roman"/>
              </w:rPr>
              <w:t>»</w:t>
            </w:r>
            <w:r w:rsidR="003130A5">
              <w:rPr>
                <w:rFonts w:ascii="Times New Roman" w:eastAsia="Times New Roman" w:hAnsi="Times New Roman" w:cs="Times New Roman"/>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0"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71"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w:t>
            </w:r>
          </w:p>
          <w:p w14:paraId="00000172"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3"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4"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5"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6"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7" w14:textId="1371B898" w:rsidR="008C586F" w:rsidRPr="00EB6580" w:rsidRDefault="00F148DD" w:rsidP="004A436F">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w:t>
            </w:r>
            <w:r w:rsidR="008C586F" w:rsidRPr="00EB6580">
              <w:rPr>
                <w:rFonts w:ascii="Times New Roman" w:eastAsia="Times New Roman" w:hAnsi="Times New Roman" w:cs="Times New Roman"/>
              </w:rPr>
              <w:t>астин</w:t>
            </w:r>
            <w:r>
              <w:rPr>
                <w:rFonts w:ascii="Times New Roman" w:eastAsia="Times New Roman" w:hAnsi="Times New Roman" w:cs="Times New Roman"/>
              </w:rPr>
              <w:t>а</w:t>
            </w:r>
            <w:r w:rsidR="008C586F" w:rsidRPr="00EB6580">
              <w:rPr>
                <w:rFonts w:ascii="Times New Roman" w:eastAsia="Times New Roman" w:hAnsi="Times New Roman" w:cs="Times New Roman"/>
              </w:rPr>
              <w:t xml:space="preserve"> шост</w:t>
            </w:r>
            <w:r>
              <w:rPr>
                <w:rFonts w:ascii="Times New Roman" w:eastAsia="Times New Roman" w:hAnsi="Times New Roman" w:cs="Times New Roman"/>
              </w:rPr>
              <w:t>а</w:t>
            </w:r>
          </w:p>
          <w:p w14:paraId="00000178" w14:textId="77777777" w:rsidR="008C586F" w:rsidRPr="00EB6580" w:rsidRDefault="008C586F" w:rsidP="004A43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 пункт 51 Ліцензійних умов</w:t>
            </w:r>
          </w:p>
        </w:tc>
      </w:tr>
      <w:tr w:rsidR="008C586F" w:rsidRPr="00EB6580" w14:paraId="3FB53A3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9" w14:textId="45747FA6" w:rsidR="008C586F" w:rsidRPr="00EB6580" w:rsidRDefault="004A43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28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A" w14:textId="5B1F5750" w:rsidR="008C586F" w:rsidRPr="00EB6580" w:rsidRDefault="008C586F" w:rsidP="00E57598">
            <w:pPr>
              <w:widowControl w:val="0"/>
              <w:tabs>
                <w:tab w:val="right" w:pos="7767"/>
              </w:tabs>
              <w:spacing w:after="0" w:line="252" w:lineRule="auto"/>
              <w:rPr>
                <w:rFonts w:ascii="Times New Roman" w:eastAsia="Times New Roman" w:hAnsi="Times New Roman" w:cs="Times New Roman"/>
              </w:rPr>
            </w:pPr>
            <w:r w:rsidRPr="00054966">
              <w:rPr>
                <w:rFonts w:ascii="Times New Roman" w:eastAsia="Times New Roman" w:hAnsi="Times New Roman" w:cs="Times New Roman"/>
                <w:highlight w:val="white"/>
              </w:rPr>
              <w:t>Оператор державних лотерей надав інформацію, що підтверджує оформлення страхування ризику невиплати учасникам призів відповідно до пункту 51 Ліцензійних умов, органу ліцензування протягом одного місяця з дня закінчення календарного року діяльності оператора державних лотерей</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B"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7C"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w:t>
            </w:r>
          </w:p>
          <w:p w14:paraId="0000017D"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E"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7F"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0"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1"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2" w14:textId="1B426ED3" w:rsidR="008C586F" w:rsidRPr="00EB6580" w:rsidRDefault="00E57598" w:rsidP="008C586F">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w:t>
            </w:r>
            <w:r w:rsidR="008C586F" w:rsidRPr="00EB6580">
              <w:rPr>
                <w:rFonts w:ascii="Times New Roman" w:eastAsia="Times New Roman" w:hAnsi="Times New Roman" w:cs="Times New Roman"/>
              </w:rPr>
              <w:t>ідпункт 9 пункту 2 постанови К</w:t>
            </w:r>
            <w:r w:rsidR="004A436F" w:rsidRPr="00EB6580">
              <w:rPr>
                <w:rFonts w:ascii="Times New Roman" w:eastAsia="Times New Roman" w:hAnsi="Times New Roman" w:cs="Times New Roman"/>
              </w:rPr>
              <w:t xml:space="preserve">абінету </w:t>
            </w:r>
            <w:r w:rsidR="00EC36E7" w:rsidRPr="00EB6580">
              <w:rPr>
                <w:rFonts w:ascii="Times New Roman" w:eastAsia="Times New Roman" w:hAnsi="Times New Roman" w:cs="Times New Roman"/>
              </w:rPr>
              <w:t>М</w:t>
            </w:r>
            <w:r w:rsidR="004A436F" w:rsidRPr="00EB6580">
              <w:rPr>
                <w:rFonts w:ascii="Times New Roman" w:eastAsia="Times New Roman" w:hAnsi="Times New Roman" w:cs="Times New Roman"/>
              </w:rPr>
              <w:t xml:space="preserve">іністрів України </w:t>
            </w:r>
            <w:r w:rsidR="008C586F" w:rsidRPr="00EB6580">
              <w:rPr>
                <w:rFonts w:ascii="Times New Roman" w:eastAsia="Times New Roman" w:hAnsi="Times New Roman" w:cs="Times New Roman"/>
              </w:rPr>
              <w:t xml:space="preserve">від 19 листопада 2025 року </w:t>
            </w:r>
            <w:r w:rsidRPr="00EB6580">
              <w:rPr>
                <w:rFonts w:ascii="Times New Roman" w:eastAsia="Times New Roman" w:hAnsi="Times New Roman" w:cs="Times New Roman"/>
              </w:rPr>
              <w:t>№1508 «</w:t>
            </w:r>
            <w:r w:rsidR="008C586F" w:rsidRPr="00EB6580">
              <w:rPr>
                <w:rFonts w:ascii="Times New Roman" w:eastAsia="Times New Roman" w:hAnsi="Times New Roman" w:cs="Times New Roman"/>
              </w:rPr>
              <w:t>Деякі питання ліцензування господарської діяльності з випуску та проведення лотерей</w:t>
            </w:r>
            <w:r w:rsidRPr="00EB6580">
              <w:rPr>
                <w:rFonts w:ascii="Times New Roman" w:eastAsia="Times New Roman" w:hAnsi="Times New Roman" w:cs="Times New Roman"/>
              </w:rPr>
              <w:t>»</w:t>
            </w:r>
          </w:p>
        </w:tc>
      </w:tr>
      <w:tr w:rsidR="008C586F" w:rsidRPr="00EB6580" w14:paraId="2688698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3" w14:textId="77777777"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29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4" w14:textId="77777777" w:rsidR="008C586F" w:rsidRPr="00EB6580" w:rsidRDefault="008C586F" w:rsidP="00E57598">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Оператор державних лотерей має досвід випуску та проведення державних лотерей не менше трьох років</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5"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86"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7"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8"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9"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A"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8B" w14:textId="5F6FA58E" w:rsidR="008C586F" w:rsidRPr="00EB6580" w:rsidRDefault="00A803E7" w:rsidP="008C586F">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Абзац другий ч</w:t>
            </w:r>
            <w:r w:rsidR="008C586F" w:rsidRPr="00EB6580">
              <w:rPr>
                <w:rFonts w:ascii="Times New Roman" w:eastAsia="Times New Roman" w:hAnsi="Times New Roman" w:cs="Times New Roman"/>
              </w:rPr>
              <w:t>астин</w:t>
            </w:r>
            <w:r>
              <w:rPr>
                <w:rFonts w:ascii="Times New Roman" w:eastAsia="Times New Roman" w:hAnsi="Times New Roman" w:cs="Times New Roman"/>
              </w:rPr>
              <w:t>и</w:t>
            </w:r>
            <w:r w:rsidR="008C586F" w:rsidRPr="00EB6580">
              <w:rPr>
                <w:rFonts w:ascii="Times New Roman" w:eastAsia="Times New Roman" w:hAnsi="Times New Roman" w:cs="Times New Roman"/>
              </w:rPr>
              <w:t xml:space="preserve"> шост</w:t>
            </w:r>
            <w:r>
              <w:rPr>
                <w:rFonts w:ascii="Times New Roman" w:eastAsia="Times New Roman" w:hAnsi="Times New Roman" w:cs="Times New Roman"/>
              </w:rPr>
              <w:t>ої</w:t>
            </w:r>
          </w:p>
          <w:p w14:paraId="0000018C" w14:textId="77777777"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8C586F" w:rsidRPr="00EB6580" w14:paraId="5A45A720"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8D" w14:textId="77777777"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30</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8E" w14:textId="77777777" w:rsidR="008C586F" w:rsidRPr="00EB6580" w:rsidRDefault="008C586F" w:rsidP="00E57598">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Оператор державних лотерей </w:t>
            </w:r>
            <w:r w:rsidRPr="00EB6580">
              <w:rPr>
                <w:rFonts w:ascii="Times New Roman" w:eastAsia="Times New Roman" w:hAnsi="Times New Roman" w:cs="Times New Roman"/>
              </w:rPr>
              <w:t xml:space="preserve"> не вносив </w:t>
            </w:r>
            <w:r w:rsidRPr="00EB6580">
              <w:rPr>
                <w:rFonts w:ascii="Times New Roman" w:eastAsia="Times New Roman" w:hAnsi="Times New Roman" w:cs="Times New Roman"/>
                <w:highlight w:val="white"/>
              </w:rPr>
              <w:t xml:space="preserve">змін у склад </w:t>
            </w:r>
            <w:r w:rsidRPr="00EB6580">
              <w:rPr>
                <w:rFonts w:ascii="Times New Roman" w:eastAsia="Times New Roman" w:hAnsi="Times New Roman" w:cs="Times New Roman"/>
                <w:highlight w:val="white"/>
              </w:rPr>
              <w:lastRenderedPageBreak/>
              <w:t xml:space="preserve">засновників (якщо єдиним засновником оператора державних лотерей є нерезидент, який має у країні свого </w:t>
            </w:r>
            <w:proofErr w:type="spellStart"/>
            <w:r w:rsidRPr="00EB6580">
              <w:rPr>
                <w:rFonts w:ascii="Times New Roman" w:eastAsia="Times New Roman" w:hAnsi="Times New Roman" w:cs="Times New Roman"/>
                <w:highlight w:val="white"/>
              </w:rPr>
              <w:t>резидентства</w:t>
            </w:r>
            <w:proofErr w:type="spellEnd"/>
            <w:r w:rsidRPr="00EB6580">
              <w:rPr>
                <w:rFonts w:ascii="Times New Roman" w:eastAsia="Times New Roman" w:hAnsi="Times New Roman" w:cs="Times New Roman"/>
                <w:highlight w:val="white"/>
              </w:rPr>
              <w:t xml:space="preserve"> статус оператора державних лотерей) протягом трьох років з дня отримання ліцензії на випуск та проведення лотерей, у разі якщо до досвіду з випуску та проведення державних лотерей зараховувався також документально підтверджений досвід випуску та проведення державних лотерей в іноземних державах</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8F"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190" w14:textId="77777777"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91"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92"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93"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194"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8CA9838" w14:textId="77777777" w:rsidR="00A803E7" w:rsidRPr="00EB6580" w:rsidRDefault="00A803E7" w:rsidP="00A803E7">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Абзац другий ч</w:t>
            </w:r>
            <w:r w:rsidRPr="00EB6580">
              <w:rPr>
                <w:rFonts w:ascii="Times New Roman" w:eastAsia="Times New Roman" w:hAnsi="Times New Roman" w:cs="Times New Roman"/>
              </w:rPr>
              <w:t>астин</w:t>
            </w:r>
            <w:r>
              <w:rPr>
                <w:rFonts w:ascii="Times New Roman" w:eastAsia="Times New Roman" w:hAnsi="Times New Roman" w:cs="Times New Roman"/>
              </w:rPr>
              <w:t>и</w:t>
            </w:r>
            <w:r w:rsidRPr="00EB6580">
              <w:rPr>
                <w:rFonts w:ascii="Times New Roman" w:eastAsia="Times New Roman" w:hAnsi="Times New Roman" w:cs="Times New Roman"/>
              </w:rPr>
              <w:t xml:space="preserve"> шост</w:t>
            </w:r>
            <w:r>
              <w:rPr>
                <w:rFonts w:ascii="Times New Roman" w:eastAsia="Times New Roman" w:hAnsi="Times New Roman" w:cs="Times New Roman"/>
              </w:rPr>
              <w:t>ої</w:t>
            </w:r>
          </w:p>
          <w:p w14:paraId="00000196" w14:textId="77777777"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статті 6 Закону</w:t>
            </w:r>
          </w:p>
        </w:tc>
      </w:tr>
      <w:tr w:rsidR="008C586F" w:rsidRPr="00EB6580" w14:paraId="3D29683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97" w14:textId="14E1CC90"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3</w:t>
            </w:r>
            <w:r w:rsidR="004A436F"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98" w14:textId="2B0C92E3" w:rsidR="008C586F" w:rsidRPr="00EB6580" w:rsidRDefault="008C586F" w:rsidP="00E57598">
            <w:pPr>
              <w:widowControl w:val="0"/>
              <w:shd w:val="clear" w:color="auto" w:fill="FFFFFF"/>
              <w:tabs>
                <w:tab w:val="right" w:pos="7767"/>
              </w:tabs>
              <w:spacing w:line="252" w:lineRule="auto"/>
              <w:rPr>
                <w:rFonts w:ascii="Times New Roman" w:eastAsia="Times New Roman" w:hAnsi="Times New Roman" w:cs="Times New Roman"/>
              </w:rPr>
            </w:pPr>
            <w:r w:rsidRPr="00EB6580">
              <w:rPr>
                <w:rFonts w:ascii="Times New Roman" w:eastAsia="Times New Roman" w:hAnsi="Times New Roman" w:cs="Times New Roman"/>
              </w:rPr>
              <w:t>Оператор державних лотерей не використовує для випуску та проведення державних лотерей бренд, якщо такий бренд або будь-яка його складова належить</w:t>
            </w:r>
            <w:r w:rsidR="00F148DD">
              <w:rPr>
                <w:rFonts w:ascii="Times New Roman" w:eastAsia="Times New Roman" w:hAnsi="Times New Roman" w:cs="Times New Roman"/>
              </w:rPr>
              <w:t xml:space="preserve"> </w:t>
            </w:r>
            <w:r w:rsidRPr="00EB6580">
              <w:rPr>
                <w:rFonts w:ascii="Times New Roman" w:eastAsia="Times New Roman" w:hAnsi="Times New Roman" w:cs="Times New Roman"/>
              </w:rPr>
              <w:t>(належала) та/або використовується (використовувалася)</w:t>
            </w:r>
            <w:r w:rsidR="002A012C" w:rsidRPr="00EB6580">
              <w:rPr>
                <w:rFonts w:ascii="Times New Roman" w:eastAsia="Times New Roman" w:hAnsi="Times New Roman" w:cs="Times New Roman"/>
              </w:rPr>
              <w:t>:</w:t>
            </w:r>
            <w:r w:rsidRPr="00EB6580">
              <w:rPr>
                <w:rFonts w:ascii="Times New Roman" w:eastAsia="Times New Roman" w:hAnsi="Times New Roman" w:cs="Times New Roman"/>
              </w:rPr>
              <w:t xml:space="preserve"> </w:t>
            </w: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19A" w14:textId="64573B65" w:rsidR="008C586F" w:rsidRPr="00EB6580" w:rsidRDefault="008C586F" w:rsidP="008C586F">
            <w:pPr>
              <w:widowControl w:val="0"/>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19B"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19C"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19D"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19E" w14:textId="77777777" w:rsidR="008C586F" w:rsidRPr="00EB6580" w:rsidRDefault="008C586F" w:rsidP="008C586F">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1A0" w14:textId="326D8FA2" w:rsidR="008C586F" w:rsidRPr="00EB6580" w:rsidRDefault="008C586F" w:rsidP="008C586F">
            <w:pPr>
              <w:widowControl w:val="0"/>
              <w:tabs>
                <w:tab w:val="right" w:pos="7767"/>
              </w:tabs>
              <w:spacing w:after="0" w:line="252" w:lineRule="auto"/>
              <w:jc w:val="center"/>
              <w:rPr>
                <w:rFonts w:ascii="Times New Roman" w:eastAsia="Times New Roman" w:hAnsi="Times New Roman" w:cs="Times New Roman"/>
              </w:rPr>
            </w:pPr>
          </w:p>
        </w:tc>
      </w:tr>
      <w:tr w:rsidR="002A012C" w:rsidRPr="00EB6580" w14:paraId="48F1F88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90604D" w14:textId="3268C955"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31.1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CB332D" w14:textId="7402E2F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rPr>
            </w:pPr>
            <w:r w:rsidRPr="00EB6580">
              <w:rPr>
                <w:rFonts w:ascii="Times New Roman" w:eastAsia="Times New Roman" w:hAnsi="Times New Roman" w:cs="Times New Roman"/>
              </w:rPr>
              <w:t>фізичною особою – громадянином держави, що здійснює збройну агресію проти України (крім такого, який на законних підставах постійно проживає в Україні);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93D6B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327730F2" w14:textId="77A22E3B"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19D877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6281A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514979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208775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2C0A53"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другий частини одинадцятої</w:t>
            </w:r>
          </w:p>
          <w:p w14:paraId="79D70544" w14:textId="2494EF2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2A012C" w:rsidRPr="00EB6580" w14:paraId="788FEDE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1" w14:textId="25E184D9"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31.2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2" w14:textId="2DCA0A9A"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lang w:val="en-US"/>
              </w:rPr>
            </w:pPr>
            <w:r w:rsidRPr="00EB6580">
              <w:rPr>
                <w:rFonts w:ascii="Times New Roman" w:eastAsia="Times New Roman" w:hAnsi="Times New Roman" w:cs="Times New Roman"/>
                <w:highlight w:val="white"/>
              </w:rPr>
              <w:t>юридичною особою, утвореною відповідно до законодавства держави, що здійснює збройну агресію проти України</w:t>
            </w:r>
            <w:r w:rsidRPr="00EB658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A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9" w14:textId="72A0977B"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третій частини одинадцятої</w:t>
            </w:r>
          </w:p>
          <w:p w14:paraId="000001AA"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2A012C" w:rsidRPr="00EB6580" w14:paraId="44A6B4A6"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B" w14:textId="4349BC79"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31.3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C" w14:textId="4AEFFE7D"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юридичною особою, засновником (учасником, акціонером) та/або власником істотної участі, та/або кінцевим </w:t>
            </w:r>
            <w:proofErr w:type="spellStart"/>
            <w:r w:rsidRPr="00EB6580">
              <w:rPr>
                <w:rFonts w:ascii="Times New Roman" w:eastAsia="Times New Roman" w:hAnsi="Times New Roman" w:cs="Times New Roman"/>
                <w:highlight w:val="white"/>
              </w:rPr>
              <w:t>бенефіціарним</w:t>
            </w:r>
            <w:proofErr w:type="spellEnd"/>
            <w:r w:rsidRPr="00EB6580">
              <w:rPr>
                <w:rFonts w:ascii="Times New Roman" w:eastAsia="Times New Roman" w:hAnsi="Times New Roman" w:cs="Times New Roman"/>
                <w:highlight w:val="white"/>
              </w:rPr>
              <w:t xml:space="preserve"> власником якої є держава, що здійснює збройну агресію проти України, та/або юридична особа, утворена відповідно до законодавства такої держави, та/або громадянин такої держави (крім такого, який на законних підставах постійно проживає на території України)</w:t>
            </w:r>
            <w:r w:rsidRPr="00EB658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A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A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88F4CEF" w14:textId="61148F89"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четвертий частини одинадцятої</w:t>
            </w:r>
          </w:p>
          <w:p w14:paraId="000001B4"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2A012C" w:rsidRPr="00EB6580" w14:paraId="4A6D165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5" w14:textId="6F1CA1B1"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31.4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6" w14:textId="11A6E6C6"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особою, стосовно якої (власників істотної участі та/або кінцевих </w:t>
            </w:r>
            <w:proofErr w:type="spellStart"/>
            <w:r w:rsidRPr="00EB6580">
              <w:rPr>
                <w:rFonts w:ascii="Times New Roman" w:eastAsia="Times New Roman" w:hAnsi="Times New Roman" w:cs="Times New Roman"/>
                <w:highlight w:val="white"/>
              </w:rPr>
              <w:t>бенефіціарних</w:t>
            </w:r>
            <w:proofErr w:type="spellEnd"/>
            <w:r w:rsidRPr="00EB6580">
              <w:rPr>
                <w:rFonts w:ascii="Times New Roman" w:eastAsia="Times New Roman" w:hAnsi="Times New Roman" w:cs="Times New Roman"/>
                <w:highlight w:val="white"/>
              </w:rPr>
              <w:t xml:space="preserve"> власників якої) застосовано спеціальні економічні та/або інші обмежувальні заходи (санкції) відповідно до Закону України «Про санкції</w:t>
            </w:r>
            <w:r w:rsidRPr="00EB6580">
              <w:rPr>
                <w:rFonts w:ascii="Times New Roman" w:eastAsia="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B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31F356B" w14:textId="537ABD05"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п’ятий частини одинадцятої</w:t>
            </w:r>
          </w:p>
          <w:p w14:paraId="000001BE"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2A012C" w:rsidRPr="00EB6580" w14:paraId="55FF5090"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BF" w14:textId="4FFC005E"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31.5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0" w14:textId="545B6D55"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особою, яку (власників істотної участі та/або кінцевих </w:t>
            </w:r>
            <w:proofErr w:type="spellStart"/>
            <w:r w:rsidRPr="00EB6580">
              <w:rPr>
                <w:rFonts w:ascii="Times New Roman" w:eastAsia="Times New Roman" w:hAnsi="Times New Roman" w:cs="Times New Roman"/>
                <w:highlight w:val="white"/>
              </w:rPr>
              <w:t>бенефіціарних</w:t>
            </w:r>
            <w:proofErr w:type="spellEnd"/>
            <w:r w:rsidRPr="00EB6580">
              <w:rPr>
                <w:rFonts w:ascii="Times New Roman" w:eastAsia="Times New Roman" w:hAnsi="Times New Roman" w:cs="Times New Roman"/>
                <w:highlight w:val="white"/>
              </w:rPr>
              <w:t xml:space="preserve"> власників якої) включено до переліку осіб, пов’язаних із провадженням терористичної діяльності або стосовно яких застосовано міжнародні санкції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C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F243F2C" w14:textId="6EAA6E0F"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шостий частини одинадцятої</w:t>
            </w:r>
          </w:p>
          <w:p w14:paraId="000001C8"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tc>
      </w:tr>
      <w:tr w:rsidR="002A012C" w:rsidRPr="00EB6580" w14:paraId="3EC2844C"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9" w14:textId="2D58C644"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lang w:val="en-US"/>
              </w:rPr>
            </w:pPr>
            <w:r w:rsidRPr="00EB6580">
              <w:rPr>
                <w:rFonts w:ascii="Times New Roman" w:eastAsia="Times New Roman" w:hAnsi="Times New Roman" w:cs="Times New Roman"/>
              </w:rPr>
              <w:t>3</w:t>
            </w:r>
            <w:r w:rsidR="001F5ED5" w:rsidRPr="00EB6580">
              <w:rPr>
                <w:rFonts w:ascii="Times New Roman" w:eastAsia="Times New Roman" w:hAnsi="Times New Roman" w:cs="Times New Roman"/>
                <w:lang w:val="en-US"/>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A" w14:textId="76CB4098"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Керівник оператора державних лотерей, особи, які виконують обов’язки керівника оператора державних лотерей у разі його відсутності, посадові особи, відповідальні за здійснення технологічного процесу під час проведення державних лотерей, головний бухгалтер, власники істотної участі та кінцеві </w:t>
            </w:r>
            <w:proofErr w:type="spellStart"/>
            <w:r w:rsidRPr="00EB6580">
              <w:rPr>
                <w:rFonts w:ascii="Times New Roman" w:eastAsia="Times New Roman" w:hAnsi="Times New Roman" w:cs="Times New Roman"/>
              </w:rPr>
              <w:t>бенефіціарні</w:t>
            </w:r>
            <w:proofErr w:type="spellEnd"/>
            <w:r w:rsidRPr="00EB6580">
              <w:rPr>
                <w:rFonts w:ascii="Times New Roman" w:eastAsia="Times New Roman" w:hAnsi="Times New Roman" w:cs="Times New Roman"/>
              </w:rPr>
              <w:t xml:space="preserve"> власники оператора державних лотерей</w:t>
            </w:r>
          </w:p>
          <w:p w14:paraId="000001C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протягом останніх п’яти років не володіли часткою оператора державних лотерей, щодо якого було прийнято рішення про анулювання (припинення дії) ліцензії на випуск та проведення лотерей та на момент анулювання </w:t>
            </w:r>
            <w:r w:rsidRPr="00EB6580">
              <w:rPr>
                <w:rFonts w:ascii="Times New Roman" w:eastAsia="Times New Roman" w:hAnsi="Times New Roman" w:cs="Times New Roman"/>
                <w:highlight w:val="white"/>
              </w:rPr>
              <w:lastRenderedPageBreak/>
              <w:t>(припинення дії) якої був наявний податковий борг та/або борг із плати за ліцензію, крім випадків повного погашення податкового боргу та боргу із плати за ліцензію, щодо якої було прийнято рішення про анулювання (припинення дії)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1C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C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2" w14:textId="345ADF4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 частини дванадцятої</w:t>
            </w:r>
          </w:p>
          <w:p w14:paraId="000001D3"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6 Закону, пункт 49 Ліцензійних умов </w:t>
            </w:r>
          </w:p>
        </w:tc>
      </w:tr>
      <w:tr w:rsidR="002A012C" w:rsidRPr="00EB6580" w14:paraId="475A253C"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4" w14:textId="3722861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3</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5" w14:textId="4ECD8E00"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У керівників, осіб, які виконують обов’язки керівника оператора державних лотерей у разі його відсутності, головного бухгалтера, власників істотної участі та кінцевих </w:t>
            </w:r>
            <w:proofErr w:type="spellStart"/>
            <w:r w:rsidRPr="00EB6580">
              <w:rPr>
                <w:rFonts w:ascii="Times New Roman" w:eastAsia="Times New Roman" w:hAnsi="Times New Roman" w:cs="Times New Roman"/>
                <w:highlight w:val="white"/>
              </w:rPr>
              <w:t>бенефіціарних</w:t>
            </w:r>
            <w:proofErr w:type="spellEnd"/>
            <w:r w:rsidRPr="00EB6580">
              <w:rPr>
                <w:rFonts w:ascii="Times New Roman" w:eastAsia="Times New Roman" w:hAnsi="Times New Roman" w:cs="Times New Roman"/>
                <w:highlight w:val="white"/>
              </w:rPr>
              <w:t xml:space="preserve"> власників оператора державної лотереї та посадових осіб, відповідальних за здійснення технологічного процесу під час проведення державних лотерей</w:t>
            </w:r>
            <w:r w:rsidRPr="00EB6580">
              <w:rPr>
                <w:rFonts w:ascii="Times New Roman" w:eastAsia="Times New Roman" w:hAnsi="Times New Roman" w:cs="Times New Roman"/>
                <w:color w:val="EE0000"/>
                <w:highlight w:val="white"/>
              </w:rPr>
              <w:t xml:space="preserve"> </w:t>
            </w:r>
            <w:r w:rsidRPr="00EB6580">
              <w:rPr>
                <w:rFonts w:ascii="Times New Roman" w:eastAsia="Times New Roman" w:hAnsi="Times New Roman" w:cs="Times New Roman"/>
                <w:highlight w:val="white"/>
              </w:rPr>
              <w:t xml:space="preserve">відсутні протягом останніх п’яти років факти перебування на посаді керівника та/або головного бухгалтера оператора державних лотерей, щодо якого було прийнято рішення про анулювання (припинення дії) ліцензії на випуск та проведення лотерей та на момент </w:t>
            </w:r>
            <w:r w:rsidRPr="00EB6580">
              <w:rPr>
                <w:rFonts w:ascii="Times New Roman" w:eastAsia="Times New Roman" w:hAnsi="Times New Roman" w:cs="Times New Roman"/>
                <w:highlight w:val="white"/>
              </w:rPr>
              <w:lastRenderedPageBreak/>
              <w:t>анулювання (припинення дії) якої був наявний податковий борг та/або борг з плати за ліцензію, крім випадків повного погашення податкового боргу та боргу із плати за ліцензію, щодо якої було прийнято рішення про анулювання (припинення дії)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1D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C" w14:textId="5B75A0CE"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2 частини  дванадцятої</w:t>
            </w:r>
          </w:p>
          <w:p w14:paraId="000001DD"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6 Закону, пункт 49 Ліцензійних умов </w:t>
            </w:r>
          </w:p>
        </w:tc>
      </w:tr>
      <w:tr w:rsidR="002A012C" w:rsidRPr="00EB6580" w14:paraId="68534F8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E" w14:textId="22A0992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3</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D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У керівників, осіб, які виконують обов’язки керівника оператора державних лотерей у разі його відсутності, головного бухгалтера, власників істотної участі та кінцевих </w:t>
            </w:r>
            <w:proofErr w:type="spellStart"/>
            <w:r w:rsidRPr="00EB6580">
              <w:rPr>
                <w:rFonts w:ascii="Times New Roman" w:eastAsia="Times New Roman" w:hAnsi="Times New Roman" w:cs="Times New Roman"/>
                <w:highlight w:val="white"/>
              </w:rPr>
              <w:t>бенефіціарних</w:t>
            </w:r>
            <w:proofErr w:type="spellEnd"/>
            <w:r w:rsidRPr="00EB6580">
              <w:rPr>
                <w:rFonts w:ascii="Times New Roman" w:eastAsia="Times New Roman" w:hAnsi="Times New Roman" w:cs="Times New Roman"/>
                <w:highlight w:val="white"/>
              </w:rPr>
              <w:t xml:space="preserve"> власників оператора державної лотереї та посадових осіб, відповідальних за здійснення технологічного процесу під час проведення державних лотерей</w:t>
            </w:r>
            <w:r w:rsidRPr="00EB6580">
              <w:rPr>
                <w:rFonts w:ascii="Times New Roman" w:eastAsia="Times New Roman" w:hAnsi="Times New Roman" w:cs="Times New Roman"/>
                <w:color w:val="EE0000"/>
                <w:highlight w:val="white"/>
              </w:rPr>
              <w:t xml:space="preserve"> </w:t>
            </w:r>
            <w:r w:rsidRPr="00EB6580">
              <w:rPr>
                <w:rFonts w:ascii="Times New Roman" w:eastAsia="Times New Roman" w:hAnsi="Times New Roman" w:cs="Times New Roman"/>
                <w:highlight w:val="white"/>
              </w:rPr>
              <w:t xml:space="preserve">відсутні протягом останніх п’яти років факти перебування у статусі кінцевого </w:t>
            </w:r>
            <w:proofErr w:type="spellStart"/>
            <w:r w:rsidRPr="00EB6580">
              <w:rPr>
                <w:rFonts w:ascii="Times New Roman" w:eastAsia="Times New Roman" w:hAnsi="Times New Roman" w:cs="Times New Roman"/>
                <w:highlight w:val="white"/>
              </w:rPr>
              <w:t>бенефіціарного</w:t>
            </w:r>
            <w:proofErr w:type="spellEnd"/>
            <w:r w:rsidRPr="00EB6580">
              <w:rPr>
                <w:rFonts w:ascii="Times New Roman" w:eastAsia="Times New Roman" w:hAnsi="Times New Roman" w:cs="Times New Roman"/>
                <w:highlight w:val="white"/>
              </w:rPr>
              <w:t xml:space="preserve"> власника щодо оператора державних лотерей, щодо якого було прийнято рішення про анулювання (припинення дії) ліцензії на випуск та </w:t>
            </w:r>
            <w:r w:rsidRPr="00EB6580">
              <w:rPr>
                <w:rFonts w:ascii="Times New Roman" w:eastAsia="Times New Roman" w:hAnsi="Times New Roman" w:cs="Times New Roman"/>
                <w:highlight w:val="white"/>
              </w:rPr>
              <w:lastRenderedPageBreak/>
              <w:t>проведення лотерей та на момент анулювання (припинення дії) якої був наявний податковий борг та/або борг із плати за ліцензію, крім випадків повного погашення податкового боргу та боргу із плати за ліцензію, щодо якої було прийнято рішення про анулювання (припинення дії)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1E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6" w14:textId="6CF62D5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 частини дванадцятої</w:t>
            </w:r>
          </w:p>
          <w:p w14:paraId="000001E7"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6 Закону, пункт 49 Ліцензійних умов </w:t>
            </w:r>
          </w:p>
        </w:tc>
      </w:tr>
      <w:tr w:rsidR="002A012C" w:rsidRPr="00EB6580" w14:paraId="5F1EDAFD"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8" w14:textId="22DD4089"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3</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У керівників, осіб, які виконують обов’язки керівника оператора державних лотерей у разі його відсутності, головного бухгалтера, власників істотної участі та кінцевих </w:t>
            </w:r>
            <w:proofErr w:type="spellStart"/>
            <w:r w:rsidRPr="00EB6580">
              <w:rPr>
                <w:rFonts w:ascii="Times New Roman" w:eastAsia="Times New Roman" w:hAnsi="Times New Roman" w:cs="Times New Roman"/>
                <w:highlight w:val="white"/>
              </w:rPr>
              <w:t>бенефіціарних</w:t>
            </w:r>
            <w:proofErr w:type="spellEnd"/>
            <w:r w:rsidRPr="00EB6580">
              <w:rPr>
                <w:rFonts w:ascii="Times New Roman" w:eastAsia="Times New Roman" w:hAnsi="Times New Roman" w:cs="Times New Roman"/>
                <w:highlight w:val="white"/>
              </w:rPr>
              <w:t xml:space="preserve"> власників оператора державної лотереї та посадових осіб, відповідальних за здійснення технологічного процесу під час проведення державних лотерей</w:t>
            </w:r>
            <w:r w:rsidRPr="00EB6580">
              <w:rPr>
                <w:rFonts w:ascii="Times New Roman" w:eastAsia="Times New Roman" w:hAnsi="Times New Roman" w:cs="Times New Roman"/>
                <w:color w:val="EE0000"/>
                <w:highlight w:val="white"/>
              </w:rPr>
              <w:t xml:space="preserve"> </w:t>
            </w:r>
            <w:r w:rsidRPr="00EB6580">
              <w:rPr>
                <w:rFonts w:ascii="Times New Roman" w:eastAsia="Times New Roman" w:hAnsi="Times New Roman" w:cs="Times New Roman"/>
                <w:highlight w:val="white"/>
              </w:rPr>
              <w:t>відсутні протягом останніх п’яти років факти перебування на посаді керівника та/або головного бухгалтера оператора державних лотерей, якого було визнано банкрутом</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E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E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0" w14:textId="7DDEB60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4 частини дванадцятої</w:t>
            </w:r>
          </w:p>
          <w:p w14:paraId="000001F1"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 пункт 49 Ліцензійних умов</w:t>
            </w:r>
          </w:p>
        </w:tc>
      </w:tr>
      <w:tr w:rsidR="002A012C" w:rsidRPr="00EB6580" w14:paraId="3DC3F9CC"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2" w14:textId="5D212EB6" w:rsidR="002A012C" w:rsidRPr="00EB6580" w:rsidRDefault="001F5ED5"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lang w:val="en-US"/>
              </w:rPr>
              <w:lastRenderedPageBreak/>
              <w:t>3</w:t>
            </w:r>
            <w:r w:rsidR="00EB6580"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3" w14:textId="28A59954"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У керівників, осіб, які виконують обов’язки керівника оператора державних лотерей у разі його відсутності, головного бухгалтера, власників істотної участі та кінцевих </w:t>
            </w:r>
            <w:proofErr w:type="spellStart"/>
            <w:r w:rsidRPr="00EB6580">
              <w:rPr>
                <w:rFonts w:ascii="Times New Roman" w:eastAsia="Times New Roman" w:hAnsi="Times New Roman" w:cs="Times New Roman"/>
                <w:highlight w:val="white"/>
              </w:rPr>
              <w:t>бенефіціарних</w:t>
            </w:r>
            <w:proofErr w:type="spellEnd"/>
            <w:r w:rsidRPr="00EB6580">
              <w:rPr>
                <w:rFonts w:ascii="Times New Roman" w:eastAsia="Times New Roman" w:hAnsi="Times New Roman" w:cs="Times New Roman"/>
                <w:highlight w:val="white"/>
              </w:rPr>
              <w:t xml:space="preserve"> власників оператора державної лотереї та посадових осіб, відповідальних за здійснення технологічного процесу під час проведення державних лотерей</w:t>
            </w:r>
            <w:r w:rsidRPr="00EB6580">
              <w:rPr>
                <w:rFonts w:ascii="Times New Roman" w:eastAsia="Times New Roman" w:hAnsi="Times New Roman" w:cs="Times New Roman"/>
                <w:color w:val="EE0000"/>
                <w:highlight w:val="white"/>
              </w:rPr>
              <w:t xml:space="preserve"> </w:t>
            </w:r>
            <w:r w:rsidRPr="00EB6580">
              <w:rPr>
                <w:rFonts w:ascii="Times New Roman" w:eastAsia="Times New Roman" w:hAnsi="Times New Roman" w:cs="Times New Roman"/>
                <w:highlight w:val="white"/>
              </w:rPr>
              <w:t>відсутні протягом останніх п’яти років факти перебування на посаді керівника та/або головного бухгалтера юридичної особи, щодо якої було застосовано спеціальні економічні та/або інші обмежувальні заходи (санкції) відповідно до Закону України «Про санкції» та/або яку включено до переліку осіб, пов’язаних з провадженням терористичної діяльності або стосовно яких застосовано міжнародні санкції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1F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A" w14:textId="647EDFDD"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5 частини дванадцятої</w:t>
            </w:r>
          </w:p>
          <w:p w14:paraId="000001FB"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 пункт 49 Ліцензійних умов</w:t>
            </w:r>
          </w:p>
        </w:tc>
      </w:tr>
      <w:tr w:rsidR="002A012C" w:rsidRPr="00EB6580" w14:paraId="2252D171"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C" w14:textId="60F9C04A" w:rsidR="002A012C" w:rsidRPr="00EB6580" w:rsidRDefault="001F5ED5"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lang w:val="en-US"/>
              </w:rPr>
              <w:t>3</w:t>
            </w:r>
            <w:r w:rsidR="00EB6580"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D" w14:textId="6F3D35BF"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У керівників, осіб, які виконують обов’язки керівника оператора державних лотерей у </w:t>
            </w:r>
            <w:r w:rsidRPr="00EB6580">
              <w:rPr>
                <w:rFonts w:ascii="Times New Roman" w:eastAsia="Times New Roman" w:hAnsi="Times New Roman" w:cs="Times New Roman"/>
                <w:highlight w:val="white"/>
              </w:rPr>
              <w:lastRenderedPageBreak/>
              <w:t xml:space="preserve">разі його відсутності, головного бухгалтера, власників істотної участі та кінцевих </w:t>
            </w:r>
            <w:proofErr w:type="spellStart"/>
            <w:r w:rsidRPr="00EB6580">
              <w:rPr>
                <w:rFonts w:ascii="Times New Roman" w:eastAsia="Times New Roman" w:hAnsi="Times New Roman" w:cs="Times New Roman"/>
                <w:highlight w:val="white"/>
              </w:rPr>
              <w:t>бенефіціарних</w:t>
            </w:r>
            <w:proofErr w:type="spellEnd"/>
            <w:r w:rsidRPr="00EB6580">
              <w:rPr>
                <w:rFonts w:ascii="Times New Roman" w:eastAsia="Times New Roman" w:hAnsi="Times New Roman" w:cs="Times New Roman"/>
                <w:highlight w:val="white"/>
              </w:rPr>
              <w:t xml:space="preserve"> власників оператора державної лотереї та посадових осіб, відповідальних за здійснення технологічного процесу під час проведення державних лотерей</w:t>
            </w:r>
            <w:r w:rsidRPr="00EB6580">
              <w:rPr>
                <w:rFonts w:ascii="Times New Roman" w:eastAsia="Times New Roman" w:hAnsi="Times New Roman" w:cs="Times New Roman"/>
                <w:color w:val="EE0000"/>
                <w:highlight w:val="white"/>
              </w:rPr>
              <w:t xml:space="preserve"> </w:t>
            </w:r>
            <w:r w:rsidRPr="00EB6580">
              <w:rPr>
                <w:rFonts w:ascii="Times New Roman" w:eastAsia="Times New Roman" w:hAnsi="Times New Roman" w:cs="Times New Roman"/>
                <w:highlight w:val="white"/>
              </w:rPr>
              <w:t xml:space="preserve">відсутні протягом останніх п’яти років факти перебування у статусі кінцевого </w:t>
            </w:r>
            <w:proofErr w:type="spellStart"/>
            <w:r w:rsidRPr="00EB6580">
              <w:rPr>
                <w:rFonts w:ascii="Times New Roman" w:eastAsia="Times New Roman" w:hAnsi="Times New Roman" w:cs="Times New Roman"/>
                <w:highlight w:val="white"/>
              </w:rPr>
              <w:t>бенефіціарного</w:t>
            </w:r>
            <w:proofErr w:type="spellEnd"/>
            <w:r w:rsidRPr="00EB6580">
              <w:rPr>
                <w:rFonts w:ascii="Times New Roman" w:eastAsia="Times New Roman" w:hAnsi="Times New Roman" w:cs="Times New Roman"/>
                <w:highlight w:val="white"/>
              </w:rPr>
              <w:t xml:space="preserve"> власника юридичної особи, щодо якої було застосовано спеціальні економічні та/або інші обмежувальні заходи (санкції) відповідно до Закону України «Про санкції» та/або яку включено до переліку осіб, пов’язаних з провадженням терористичної діяльності або стосовно яких застосовано міжнародні санкції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1F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1F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4" w14:textId="0CA78919"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6 частини дванадцятої</w:t>
            </w:r>
          </w:p>
          <w:p w14:paraId="00000205"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6 </w:t>
            </w:r>
            <w:r w:rsidRPr="00EB6580">
              <w:rPr>
                <w:rFonts w:ascii="Times New Roman" w:eastAsia="Times New Roman" w:hAnsi="Times New Roman" w:cs="Times New Roman"/>
              </w:rPr>
              <w:lastRenderedPageBreak/>
              <w:t xml:space="preserve">Закону, пункт 49 Ліцензійних умов </w:t>
            </w:r>
          </w:p>
        </w:tc>
      </w:tr>
      <w:tr w:rsidR="002A012C" w:rsidRPr="00EB6580" w14:paraId="0EC29057"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6" w14:textId="4AD91245" w:rsidR="002A012C" w:rsidRPr="00EB6580" w:rsidRDefault="001F5ED5"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lang w:val="en-US"/>
              </w:rPr>
              <w:lastRenderedPageBreak/>
              <w:t>3</w:t>
            </w:r>
            <w:r w:rsidR="00EB6580"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державної лотереї </w:t>
            </w:r>
            <w:proofErr w:type="spellStart"/>
            <w:r w:rsidRPr="00EB6580">
              <w:rPr>
                <w:rFonts w:ascii="Times New Roman" w:eastAsia="Times New Roman" w:hAnsi="Times New Roman" w:cs="Times New Roman"/>
                <w:highlight w:val="white"/>
              </w:rPr>
              <w:t>вніс</w:t>
            </w:r>
            <w:proofErr w:type="spellEnd"/>
            <w:sdt>
              <w:sdtPr>
                <w:rPr>
                  <w:rFonts w:ascii="Times New Roman" w:hAnsi="Times New Roman" w:cs="Times New Roman"/>
                </w:rPr>
                <w:tag w:val="goog_rdk_20"/>
                <w:id w:val="829354197"/>
              </w:sdtPr>
              <w:sdtContent/>
            </w:sdt>
            <w:sdt>
              <w:sdtPr>
                <w:rPr>
                  <w:rFonts w:ascii="Times New Roman" w:hAnsi="Times New Roman" w:cs="Times New Roman"/>
                </w:rPr>
                <w:tag w:val="goog_rdk_21"/>
                <w:id w:val="323468607"/>
              </w:sdtPr>
              <w:sdtContent/>
            </w:sdt>
            <w:r w:rsidRPr="00EB6580">
              <w:rPr>
                <w:rFonts w:ascii="Times New Roman" w:eastAsia="Times New Roman" w:hAnsi="Times New Roman" w:cs="Times New Roman"/>
                <w:highlight w:val="white"/>
              </w:rPr>
              <w:t xml:space="preserve"> плату за ліцензію на випуск і проведення лотерей за перший рік дії ліцензії вноситься ліцензіатом у строк не пізніше 10 робочих днів з дня </w:t>
            </w:r>
            <w:r w:rsidRPr="00EB6580">
              <w:rPr>
                <w:rFonts w:ascii="Times New Roman" w:eastAsia="Times New Roman" w:hAnsi="Times New Roman" w:cs="Times New Roman"/>
                <w:highlight w:val="white"/>
              </w:rPr>
              <w:lastRenderedPageBreak/>
              <w:t>внесення запису щодо рішення про видачу ліцензії до ліцензійного реєстру або оприлюднення такого рішення на офіційному веб-сайті органу ліцензування (до формування ліцензійного реєстру)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20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0E" w14:textId="7D0E5DAA" w:rsidR="002A012C" w:rsidRPr="00EB6580" w:rsidRDefault="00000000" w:rsidP="002A012C">
            <w:pPr>
              <w:tabs>
                <w:tab w:val="right" w:pos="7710"/>
                <w:tab w:val="right" w:pos="11514"/>
                <w:tab w:val="right" w:pos="11707"/>
              </w:tabs>
              <w:spacing w:after="0" w:line="240" w:lineRule="auto"/>
              <w:jc w:val="center"/>
              <w:rPr>
                <w:rFonts w:ascii="Times New Roman" w:eastAsia="Times New Roman" w:hAnsi="Times New Roman" w:cs="Times New Roman"/>
              </w:rPr>
            </w:pPr>
            <w:sdt>
              <w:sdtPr>
                <w:rPr>
                  <w:rFonts w:ascii="Times New Roman" w:hAnsi="Times New Roman" w:cs="Times New Roman"/>
                </w:rPr>
                <w:tag w:val="goog_rdk_22"/>
                <w:id w:val="1389784222"/>
              </w:sdtPr>
              <w:sdtContent/>
            </w:sdt>
            <w:sdt>
              <w:sdtPr>
                <w:rPr>
                  <w:rFonts w:ascii="Times New Roman" w:hAnsi="Times New Roman" w:cs="Times New Roman"/>
                </w:rPr>
                <w:tag w:val="goog_rdk_23"/>
                <w:id w:val="1004150386"/>
              </w:sdtPr>
              <w:sdtContent/>
            </w:sdt>
            <w:r w:rsidR="002A012C" w:rsidRPr="00EB6580">
              <w:rPr>
                <w:rFonts w:ascii="Times New Roman" w:eastAsia="Times New Roman" w:hAnsi="Times New Roman" w:cs="Times New Roman"/>
              </w:rPr>
              <w:t>Абзац перший частини третьої</w:t>
            </w:r>
          </w:p>
          <w:p w14:paraId="0000020F"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7 Закону, пункт 9 Ліцензійних умов,</w:t>
            </w:r>
          </w:p>
          <w:p w14:paraId="00000210" w14:textId="52F69C3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пункт п’ятий </w:t>
            </w:r>
            <w:r w:rsidRPr="00EB6580">
              <w:rPr>
                <w:rFonts w:ascii="Times New Roman" w:eastAsia="Times New Roman" w:hAnsi="Times New Roman" w:cs="Times New Roman"/>
                <w:highlight w:val="white"/>
              </w:rPr>
              <w:t xml:space="preserve">Порядку </w:t>
            </w:r>
            <w:r w:rsidRPr="00EB6580">
              <w:rPr>
                <w:rFonts w:ascii="Times New Roman" w:eastAsia="Times New Roman" w:hAnsi="Times New Roman" w:cs="Times New Roman"/>
                <w:highlight w:val="white"/>
              </w:rPr>
              <w:lastRenderedPageBreak/>
              <w:t>внесення плати за ліцензію на випуск та проведення лотерей, затвердженого постановою Кабінету Міністрів України від 19 листопада 2025 р</w:t>
            </w:r>
            <w:r w:rsidR="0026315D">
              <w:rPr>
                <w:rFonts w:ascii="Times New Roman" w:eastAsia="Times New Roman" w:hAnsi="Times New Roman" w:cs="Times New Roman"/>
                <w:highlight w:val="white"/>
              </w:rPr>
              <w:t>оку</w:t>
            </w:r>
            <w:r w:rsidRPr="00EB6580">
              <w:rPr>
                <w:rFonts w:ascii="Times New Roman" w:eastAsia="Times New Roman" w:hAnsi="Times New Roman" w:cs="Times New Roman"/>
                <w:highlight w:val="white"/>
              </w:rPr>
              <w:br/>
              <w:t>№ 1508 «Деякі питання ліцензування господарської діяльності з випуску та проведення лотерей» (далі – Порядок внесення плати)</w:t>
            </w:r>
          </w:p>
        </w:tc>
      </w:tr>
      <w:tr w:rsidR="002A012C" w:rsidRPr="00EB6580" w14:paraId="730E5EF7"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1" w14:textId="59F096E1"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3</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2" w14:textId="0781FCB3"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yellow"/>
              </w:rPr>
            </w:pPr>
            <w:r w:rsidRPr="00EB6580">
              <w:rPr>
                <w:rFonts w:ascii="Times New Roman" w:eastAsia="Times New Roman" w:hAnsi="Times New Roman" w:cs="Times New Roman"/>
                <w:highlight w:val="white"/>
              </w:rPr>
              <w:t xml:space="preserve">Оператор державної лотереї </w:t>
            </w:r>
            <w:proofErr w:type="spellStart"/>
            <w:r w:rsidRPr="00EB6580">
              <w:rPr>
                <w:rFonts w:ascii="Times New Roman" w:eastAsia="Times New Roman" w:hAnsi="Times New Roman" w:cs="Times New Roman"/>
                <w:highlight w:val="white"/>
              </w:rPr>
              <w:t>вніс</w:t>
            </w:r>
            <w:proofErr w:type="spellEnd"/>
            <w:sdt>
              <w:sdtPr>
                <w:rPr>
                  <w:rFonts w:ascii="Times New Roman" w:hAnsi="Times New Roman" w:cs="Times New Roman"/>
                </w:rPr>
                <w:tag w:val="goog_rdk_24"/>
                <w:id w:val="1010249814"/>
              </w:sdtPr>
              <w:sdtContent/>
            </w:sdt>
            <w:sdt>
              <w:sdtPr>
                <w:rPr>
                  <w:rFonts w:ascii="Times New Roman" w:hAnsi="Times New Roman" w:cs="Times New Roman"/>
                </w:rPr>
                <w:tag w:val="goog_rdk_25"/>
                <w:id w:val="-569568455"/>
              </w:sdtPr>
              <w:sdtContent/>
            </w:sdt>
            <w:r w:rsidRPr="00EB6580">
              <w:rPr>
                <w:rFonts w:ascii="Times New Roman" w:eastAsia="Times New Roman" w:hAnsi="Times New Roman" w:cs="Times New Roman"/>
                <w:highlight w:val="white"/>
              </w:rPr>
              <w:t xml:space="preserve"> плату за ліцензію на випуск і проведення лотерей не пізніше ніж з</w:t>
            </w:r>
            <w:sdt>
              <w:sdtPr>
                <w:rPr>
                  <w:rFonts w:ascii="Times New Roman" w:hAnsi="Times New Roman" w:cs="Times New Roman"/>
                </w:rPr>
                <w:tag w:val="goog_rdk_26"/>
                <w:id w:val="1703031585"/>
              </w:sdtPr>
              <w:sdtContent/>
            </w:sdt>
            <w:r w:rsidRPr="00EB6580">
              <w:rPr>
                <w:rFonts w:ascii="Times New Roman" w:eastAsia="Times New Roman" w:hAnsi="Times New Roman" w:cs="Times New Roman"/>
                <w:highlight w:val="white"/>
              </w:rPr>
              <w:t>а 30 календарних днів до початку кожного наступного року дії ліцензії впродовж строку дії ліцензії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1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9" w14:textId="2EF1A635" w:rsidR="002A012C" w:rsidRPr="00EB6580" w:rsidRDefault="00000000" w:rsidP="002A012C">
            <w:pPr>
              <w:tabs>
                <w:tab w:val="right" w:pos="7710"/>
                <w:tab w:val="right" w:pos="11514"/>
                <w:tab w:val="right" w:pos="11707"/>
              </w:tabs>
              <w:spacing w:after="0" w:line="240" w:lineRule="auto"/>
              <w:jc w:val="center"/>
              <w:rPr>
                <w:rFonts w:ascii="Times New Roman" w:eastAsia="Times New Roman" w:hAnsi="Times New Roman" w:cs="Times New Roman"/>
              </w:rPr>
            </w:pPr>
            <w:sdt>
              <w:sdtPr>
                <w:rPr>
                  <w:rFonts w:ascii="Times New Roman" w:hAnsi="Times New Roman" w:cs="Times New Roman"/>
                </w:rPr>
                <w:tag w:val="goog_rdk_27"/>
                <w:id w:val="994884790"/>
              </w:sdtPr>
              <w:sdtContent/>
            </w:sdt>
            <w:sdt>
              <w:sdtPr>
                <w:rPr>
                  <w:rFonts w:ascii="Times New Roman" w:hAnsi="Times New Roman" w:cs="Times New Roman"/>
                </w:rPr>
                <w:tag w:val="goog_rdk_28"/>
                <w:id w:val="851664142"/>
              </w:sdtPr>
              <w:sdtContent/>
            </w:sdt>
            <w:r w:rsidR="002A012C" w:rsidRPr="00EB6580">
              <w:rPr>
                <w:rFonts w:ascii="Times New Roman" w:eastAsia="Times New Roman" w:hAnsi="Times New Roman" w:cs="Times New Roman"/>
              </w:rPr>
              <w:t>Абзац другий частини третьої</w:t>
            </w:r>
          </w:p>
          <w:p w14:paraId="0000021A"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7 Закону, пункт 9 Ліцензійних умов, пункт 6 </w:t>
            </w:r>
            <w:r w:rsidRPr="00EB6580">
              <w:rPr>
                <w:rFonts w:ascii="Times New Roman" w:eastAsia="Times New Roman" w:hAnsi="Times New Roman" w:cs="Times New Roman"/>
                <w:highlight w:val="white"/>
              </w:rPr>
              <w:t>Порядку внесення плати</w:t>
            </w:r>
          </w:p>
        </w:tc>
      </w:tr>
      <w:tr w:rsidR="002A012C" w:rsidRPr="00EB6580" w14:paraId="095E31CE"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B" w14:textId="3F0D4AD0" w:rsidR="002A012C" w:rsidRPr="00EB6580" w:rsidRDefault="00EB6580"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40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Оператор державних лотерей не використовує</w:t>
            </w:r>
            <w:r w:rsidRPr="00EB6580">
              <w:rPr>
                <w:rFonts w:ascii="Times New Roman" w:eastAsia="Times New Roman" w:hAnsi="Times New Roman" w:cs="Times New Roman"/>
                <w:highlight w:val="white"/>
              </w:rPr>
              <w:t xml:space="preserve"> гральні автомати як лотерейне обладнання та не розміщує лотерейне обладнання в обладнанні, що своїм зовнішнім виглядом відповідає гральним автоматам</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1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1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3" w14:textId="0DBE6A62"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перший частини першої</w:t>
            </w:r>
          </w:p>
          <w:p w14:paraId="00000224" w14:textId="3BB61A61"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7¹ Закону,</w:t>
            </w:r>
          </w:p>
          <w:p w14:paraId="00000225"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34 Ліцензійних умов</w:t>
            </w:r>
          </w:p>
        </w:tc>
      </w:tr>
      <w:tr w:rsidR="002A012C" w:rsidRPr="00EB6580" w14:paraId="7DA959EA"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6" w14:textId="086ADD4B"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4</w:t>
            </w:r>
            <w:r w:rsidR="00EB6580"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не використовує </w:t>
            </w:r>
            <w:r w:rsidRPr="00EB6580">
              <w:rPr>
                <w:rFonts w:ascii="Times New Roman" w:eastAsia="Times New Roman" w:hAnsi="Times New Roman" w:cs="Times New Roman"/>
                <w:highlight w:val="white"/>
              </w:rPr>
              <w:t>відтворення в будь-якій формі процесу прокручування барабанів, який зовнішньо імітує процес розіграшу на гральному автоматі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2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2E" w14:textId="5FD7748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другий частини першої</w:t>
            </w:r>
          </w:p>
          <w:p w14:paraId="0000022F" w14:textId="3AD3551D"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7¹ Закону,</w:t>
            </w:r>
          </w:p>
          <w:p w14:paraId="00000230"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34 Ліцензійних умов</w:t>
            </w:r>
          </w:p>
        </w:tc>
      </w:tr>
      <w:tr w:rsidR="002A012C" w:rsidRPr="00EB6580" w14:paraId="575DC148"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1" w14:textId="66236D83"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4</w:t>
            </w:r>
            <w:r w:rsidR="00EB6580"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2" w14:textId="4FC2564B"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забезпечив здійснення </w:t>
            </w:r>
            <w:r w:rsidRPr="00EB6580">
              <w:rPr>
                <w:rFonts w:ascii="Times New Roman" w:eastAsia="Times New Roman" w:hAnsi="Times New Roman" w:cs="Times New Roman"/>
                <w:highlight w:val="white"/>
              </w:rPr>
              <w:t>оцінки відповідності або науково-технічної експертизи лотерейного обладнання на наявність незадекларованих функцій відповідно до законодавства України</w:t>
            </w:r>
            <w:r w:rsidRPr="00EB6580">
              <w:rPr>
                <w:rFonts w:ascii="Times New Roman" w:eastAsia="Times New Roman" w:hAnsi="Times New Roman" w:cs="Times New Roman"/>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3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9" w14:textId="5D52D1F8" w:rsidR="002A012C" w:rsidRPr="00EB6580" w:rsidRDefault="00000000" w:rsidP="002A012C">
            <w:pPr>
              <w:tabs>
                <w:tab w:val="right" w:pos="7710"/>
                <w:tab w:val="right" w:pos="11514"/>
                <w:tab w:val="right" w:pos="11707"/>
              </w:tabs>
              <w:spacing w:after="0" w:line="240" w:lineRule="auto"/>
              <w:jc w:val="center"/>
              <w:rPr>
                <w:rFonts w:ascii="Times New Roman" w:eastAsia="Times New Roman" w:hAnsi="Times New Roman" w:cs="Times New Roman"/>
              </w:rPr>
            </w:pPr>
            <w:sdt>
              <w:sdtPr>
                <w:rPr>
                  <w:rFonts w:ascii="Times New Roman" w:hAnsi="Times New Roman" w:cs="Times New Roman"/>
                </w:rPr>
                <w:tag w:val="goog_rdk_29"/>
                <w:id w:val="-86790393"/>
              </w:sdtPr>
              <w:sdtContent/>
            </w:sdt>
            <w:sdt>
              <w:sdtPr>
                <w:rPr>
                  <w:rFonts w:ascii="Times New Roman" w:hAnsi="Times New Roman" w:cs="Times New Roman"/>
                </w:rPr>
                <w:tag w:val="goog_rdk_30"/>
                <w:id w:val="1464793339"/>
              </w:sdtPr>
              <w:sdtContent/>
            </w:sdt>
            <w:r w:rsidR="002A012C" w:rsidRPr="00EB6580">
              <w:rPr>
                <w:rFonts w:ascii="Times New Roman" w:eastAsia="Times New Roman" w:hAnsi="Times New Roman" w:cs="Times New Roman"/>
              </w:rPr>
              <w:t>Частина друга</w:t>
            </w:r>
          </w:p>
          <w:p w14:paraId="0000023A" w14:textId="1FA5CDD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7¹ Закону,</w:t>
            </w:r>
          </w:p>
          <w:p w14:paraId="0000023B"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34 Ліцензійних умов</w:t>
            </w:r>
          </w:p>
        </w:tc>
      </w:tr>
      <w:tr w:rsidR="002A012C" w:rsidRPr="00EB6580" w14:paraId="42CCDA9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C" w14:textId="78AE6101"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4</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Оператор державних лотерей забезпечив </w:t>
            </w:r>
            <w:r w:rsidRPr="00EB6580">
              <w:rPr>
                <w:rFonts w:ascii="Times New Roman" w:eastAsia="Times New Roman" w:hAnsi="Times New Roman" w:cs="Times New Roman"/>
                <w:highlight w:val="white"/>
              </w:rPr>
              <w:t xml:space="preserve">опломбування печаткою оператора державних лотерей елементів доступу до електронного системного блоку лотерейного обладнання </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3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3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4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4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4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4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44" w14:textId="0FEF530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перший частини третьої</w:t>
            </w:r>
          </w:p>
          <w:p w14:paraId="00000245" w14:textId="419118F6"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7¹ Закону,</w:t>
            </w:r>
          </w:p>
          <w:p w14:paraId="00000246"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34 Ліцензійних умов</w:t>
            </w:r>
          </w:p>
        </w:tc>
      </w:tr>
      <w:tr w:rsidR="002A012C" w:rsidRPr="00EB6580" w14:paraId="47EBDC14"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47" w14:textId="3DCA1DCE"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4</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4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Оператор державних лотерей забезпечив</w:t>
            </w:r>
            <w:r w:rsidRPr="00EB6580">
              <w:rPr>
                <w:rFonts w:ascii="Times New Roman" w:eastAsia="Times New Roman" w:hAnsi="Times New Roman" w:cs="Times New Roman"/>
                <w:highlight w:val="white"/>
              </w:rPr>
              <w:t xml:space="preserve"> наявність маркування і виробничого номеру, року виробництва, даних про модифікацію та ремонт (за наявності), назву виробника на кожній одиниці лотерейного обладнання</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4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4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4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4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4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4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4F" w14:textId="6274090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другий частини третьої</w:t>
            </w:r>
          </w:p>
          <w:p w14:paraId="00000250" w14:textId="78F234AF"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7¹ Закону,</w:t>
            </w:r>
          </w:p>
          <w:p w14:paraId="00000251"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33 Ліцензійних умов</w:t>
            </w:r>
          </w:p>
        </w:tc>
      </w:tr>
      <w:tr w:rsidR="002A012C" w:rsidRPr="00EB6580" w14:paraId="3E66CEB2"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2" w14:textId="55EDF5F5"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4</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Оператор державних лотерей має документи на лотерейне обладнання та програмне забезпечення, що підтверджують його право власності чи право користування, походження та відповідність лотерейного обладнання встановленим вимогам</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5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A" w14:textId="1631072C"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третій частини третьої</w:t>
            </w:r>
          </w:p>
          <w:p w14:paraId="0000025B" w14:textId="52859286"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7¹ Закону,</w:t>
            </w:r>
          </w:p>
          <w:p w14:paraId="0000025C"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34 Ліцензійних умов</w:t>
            </w:r>
          </w:p>
        </w:tc>
      </w:tr>
      <w:tr w:rsidR="002A012C" w:rsidRPr="00EB6580" w14:paraId="09145DEE"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D" w14:textId="4A6424B3" w:rsidR="002A012C" w:rsidRPr="00EB6580" w:rsidRDefault="001F5ED5"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lang w:val="en-US"/>
              </w:rPr>
              <w:t>4</w:t>
            </w:r>
            <w:r w:rsidR="00EB6580"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Оператором  державних лотерей не підключено до лотерейного обладнання елементів (обладнання), використання яких не передбачено документацією з експлуатації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5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6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5" w14:textId="29E01105"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четверта</w:t>
            </w:r>
          </w:p>
          <w:p w14:paraId="00000266" w14:textId="6B8FA305"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7¹ Закону,</w:t>
            </w:r>
          </w:p>
          <w:p w14:paraId="00000267"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пункти 34, 35 Ліцензійних умов</w:t>
            </w:r>
          </w:p>
        </w:tc>
      </w:tr>
      <w:tr w:rsidR="002A012C" w:rsidRPr="00EB6580" w14:paraId="6D643013"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8" w14:textId="0D850B25" w:rsidR="002A012C" w:rsidRPr="00EB6580" w:rsidRDefault="001F5ED5"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lang w:val="en-US"/>
              </w:rPr>
              <w:t>4</w:t>
            </w:r>
            <w:r w:rsidR="00EB6580"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Електронна система прийняття ставок оператора державних лотерей забезпечує фіксацію та відображення в центральній електронній системі кожної операції з прийняття ставки у державну лотерею, кожної операції з повернення ставки у державну лотерею та кожної операції з виплати виграшу в державну лотерею в режимі реального часу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6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6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0" w14:textId="1085C7CC"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п’ята</w:t>
            </w:r>
          </w:p>
          <w:p w14:paraId="00000271" w14:textId="1E2CEF3A"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7¹ Закону,</w:t>
            </w:r>
          </w:p>
          <w:p w14:paraId="00000272"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24 Ліцензійних умов</w:t>
            </w:r>
          </w:p>
        </w:tc>
      </w:tr>
      <w:tr w:rsidR="002A012C" w:rsidRPr="00EB6580" w14:paraId="37954715"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3" w14:textId="333CDF2A" w:rsidR="002A012C" w:rsidRPr="00EB6580" w:rsidRDefault="001F5ED5"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lang w:val="en-US"/>
              </w:rPr>
              <w:t>4</w:t>
            </w:r>
            <w:r w:rsidR="00EB6580"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Оператор державних </w:t>
            </w:r>
            <w:r w:rsidRPr="00EB6580">
              <w:rPr>
                <w:rFonts w:ascii="Times New Roman" w:eastAsia="Times New Roman" w:hAnsi="Times New Roman" w:cs="Times New Roman"/>
                <w:highlight w:val="white"/>
              </w:rPr>
              <w:lastRenderedPageBreak/>
              <w:t>лотерей використовує програмне забезпечення з дотриманням вимог законодавства щодо ліцензування програмного забезпечення та дотримання авторських прав</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27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B" w14:textId="227E7B7B"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шоста</w:t>
            </w:r>
          </w:p>
          <w:p w14:paraId="0000027C" w14:textId="6BA5F056"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статті 7¹ Закону</w:t>
            </w:r>
            <w:r w:rsidR="006861BE">
              <w:rPr>
                <w:rFonts w:ascii="Times New Roman" w:eastAsia="Times New Roman" w:hAnsi="Times New Roman" w:cs="Times New Roman"/>
              </w:rPr>
              <w:t>,</w:t>
            </w:r>
          </w:p>
          <w:p w14:paraId="0000027D"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34 Ліцензійних умов</w:t>
            </w:r>
          </w:p>
        </w:tc>
      </w:tr>
      <w:tr w:rsidR="002A012C" w:rsidRPr="00EB6580" w14:paraId="21BBB707"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E" w14:textId="50F1C6CB" w:rsidR="002A012C" w:rsidRPr="00EB6580" w:rsidRDefault="001F5ED5"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lang w:val="en-US"/>
              </w:rPr>
              <w:lastRenderedPageBreak/>
              <w:t>4</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7F" w14:textId="455DF1B4" w:rsidR="002A012C" w:rsidRPr="00EB6580" w:rsidRDefault="00000000" w:rsidP="002A012C">
            <w:pPr>
              <w:widowControl w:val="0"/>
              <w:tabs>
                <w:tab w:val="right" w:pos="7767"/>
              </w:tabs>
              <w:spacing w:after="0" w:line="240" w:lineRule="auto"/>
              <w:jc w:val="both"/>
              <w:rPr>
                <w:rFonts w:ascii="Times New Roman" w:eastAsia="Times New Roman" w:hAnsi="Times New Roman" w:cs="Times New Roman"/>
                <w:highlight w:val="white"/>
              </w:rPr>
            </w:pPr>
            <w:sdt>
              <w:sdtPr>
                <w:rPr>
                  <w:rFonts w:ascii="Times New Roman" w:hAnsi="Times New Roman" w:cs="Times New Roman"/>
                </w:rPr>
                <w:tag w:val="goog_rdk_31"/>
                <w:id w:val="1530511915"/>
              </w:sdtPr>
              <w:sdtContent/>
            </w:sdt>
            <w:r w:rsidR="002A012C" w:rsidRPr="00EB6580">
              <w:rPr>
                <w:rFonts w:ascii="Times New Roman" w:eastAsia="Times New Roman" w:hAnsi="Times New Roman" w:cs="Times New Roman"/>
                <w:highlight w:val="white"/>
              </w:rPr>
              <w:t>У</w:t>
            </w:r>
            <w:r w:rsidR="00241F12">
              <w:rPr>
                <w:rFonts w:ascii="Times New Roman" w:eastAsia="Times New Roman" w:hAnsi="Times New Roman" w:cs="Times New Roman"/>
                <w:highlight w:val="white"/>
              </w:rPr>
              <w:t> </w:t>
            </w:r>
            <w:r w:rsidR="002A012C" w:rsidRPr="00EB6580">
              <w:rPr>
                <w:rFonts w:ascii="Times New Roman" w:eastAsia="Times New Roman" w:hAnsi="Times New Roman" w:cs="Times New Roman"/>
                <w:highlight w:val="white"/>
              </w:rPr>
              <w:t>оператора державних лотерей  відсутні факти</w:t>
            </w:r>
          </w:p>
          <w:p w14:paraId="00000280" w14:textId="4E8F6552"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proofErr w:type="spellStart"/>
            <w:r w:rsidRPr="00EB6580">
              <w:rPr>
                <w:rFonts w:ascii="Times New Roman" w:eastAsia="Times New Roman" w:hAnsi="Times New Roman" w:cs="Times New Roman"/>
                <w:highlight w:val="white"/>
              </w:rPr>
              <w:t>непроведення</w:t>
            </w:r>
            <w:proofErr w:type="spellEnd"/>
            <w:r w:rsidRPr="00EB6580">
              <w:rPr>
                <w:rFonts w:ascii="Times New Roman" w:eastAsia="Times New Roman" w:hAnsi="Times New Roman" w:cs="Times New Roman"/>
                <w:highlight w:val="white"/>
              </w:rPr>
              <w:t xml:space="preserve"> більше ніж трьох послідовних тиражів у строки, визначені умовами проведення державної лотереї, крім випадку, якщо виникнення затримки у такому проведенні внаслідок обставин непереборної сили (форс-мажору)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8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7" w14:textId="2E7EB91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 частини першої</w:t>
            </w:r>
          </w:p>
          <w:p w14:paraId="00000288"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8 Закону</w:t>
            </w:r>
          </w:p>
        </w:tc>
      </w:tr>
      <w:tr w:rsidR="002A012C" w:rsidRPr="00EB6580" w14:paraId="178DE386"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9" w14:textId="73F59ABE" w:rsidR="002A012C" w:rsidRPr="00EB6580" w:rsidRDefault="00EB6580"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A" w14:textId="3CA429E3"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У оператора державних лотерей  відсутні факти прострочення за відсутності об’єктивних підстав більше ніж на шість місяців термінів виплат призів переможцям у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8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8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9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291" w14:textId="16DF07CF"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2 частини першої</w:t>
            </w:r>
          </w:p>
          <w:p w14:paraId="00000292"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8 Закону</w:t>
            </w:r>
          </w:p>
        </w:tc>
      </w:tr>
      <w:tr w:rsidR="002A012C" w:rsidRPr="00EB6580" w14:paraId="395E3C4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3" w14:textId="64C70BD9"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4" w14:textId="6805555E" w:rsidR="002A012C" w:rsidRPr="00EB6580" w:rsidRDefault="002A012C" w:rsidP="00B1041A">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 xml:space="preserve">Оператор державних лотерей не </w:t>
            </w:r>
            <w:r w:rsidRPr="00EB6580">
              <w:rPr>
                <w:rFonts w:ascii="Times New Roman" w:eastAsia="Times New Roman" w:hAnsi="Times New Roman" w:cs="Times New Roman"/>
              </w:rPr>
              <w:t xml:space="preserve">здійснює будь-якої діяльності на тимчасово окупованій </w:t>
            </w:r>
            <w:r w:rsidRPr="00EB6580">
              <w:rPr>
                <w:rFonts w:ascii="Times New Roman" w:eastAsia="Times New Roman" w:hAnsi="Times New Roman" w:cs="Times New Roman"/>
                <w:highlight w:val="white"/>
              </w:rPr>
              <w:t xml:space="preserve">території України у розумінні Закону України </w:t>
            </w:r>
            <w:r w:rsidR="001F5ED5" w:rsidRPr="00EB6580">
              <w:rPr>
                <w:rFonts w:ascii="Times New Roman" w:eastAsia="Times New Roman" w:hAnsi="Times New Roman" w:cs="Times New Roman"/>
                <w:highlight w:val="white"/>
              </w:rPr>
              <w:t>«</w:t>
            </w:r>
            <w:r w:rsidRPr="00EB6580">
              <w:rPr>
                <w:rFonts w:ascii="Times New Roman" w:eastAsia="Times New Roman" w:hAnsi="Times New Roman" w:cs="Times New Roman"/>
                <w:highlight w:val="white"/>
              </w:rPr>
              <w:t xml:space="preserve">Про забезпечення прав і свобод громадян та правовий режим на </w:t>
            </w:r>
            <w:r w:rsidRPr="00EB6580">
              <w:rPr>
                <w:rFonts w:ascii="Times New Roman" w:eastAsia="Times New Roman" w:hAnsi="Times New Roman" w:cs="Times New Roman"/>
                <w:highlight w:val="white"/>
              </w:rPr>
              <w:lastRenderedPageBreak/>
              <w:t>тимчасово окупованій території України</w:t>
            </w:r>
            <w:r w:rsidR="001F5ED5" w:rsidRPr="00EB6580">
              <w:rPr>
                <w:rFonts w:ascii="Times New Roman" w:eastAsia="Times New Roman" w:hAnsi="Times New Roman" w:cs="Times New Roman"/>
                <w:highlight w:val="white"/>
              </w:rPr>
              <w:t>»</w:t>
            </w:r>
            <w:r w:rsidRPr="00EB6580">
              <w:rPr>
                <w:rFonts w:ascii="Times New Roman" w:eastAsia="Times New Roman" w:hAnsi="Times New Roman" w:cs="Times New Roman"/>
                <w:highlight w:val="white"/>
              </w:rPr>
              <w:t xml:space="preserve"> або на території держави, що здійснює збройну агресію проти України</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29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B" w14:textId="0E75D3AC" w:rsidR="002A012C" w:rsidRPr="00EB6580" w:rsidRDefault="00B1041A"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w:t>
            </w:r>
            <w:r w:rsidR="002A012C" w:rsidRPr="00EB6580">
              <w:rPr>
                <w:rFonts w:ascii="Times New Roman" w:eastAsia="Times New Roman" w:hAnsi="Times New Roman" w:cs="Times New Roman"/>
              </w:rPr>
              <w:t>ункт 3 частини першої</w:t>
            </w:r>
          </w:p>
          <w:p w14:paraId="0000029C"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8 Закону</w:t>
            </w:r>
          </w:p>
        </w:tc>
      </w:tr>
      <w:tr w:rsidR="002A012C" w:rsidRPr="00EB6580" w14:paraId="6F3C781D"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D" w14:textId="029157E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E" w14:textId="77777777" w:rsidR="002A012C" w:rsidRPr="00EB6580" w:rsidRDefault="002A012C" w:rsidP="00B1041A">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Оператор державних лотерей не має податкового боргу з платежів, контроль за справлянням яких покладено на центральний орган виконавчої влади, що реалізує державну податкову політику, та/або заборгованості із сплати єдиного внеску на загальнообов’язкове державне соціальне страхування у розмірі, що перевищує 20 розмірів мінімальної заробітної плати, встановленої законом на 1 січня звітного (податкового) року</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9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A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5" w14:textId="43640067" w:rsidR="002A012C" w:rsidRPr="00EB6580" w:rsidRDefault="00B1041A"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w:t>
            </w:r>
            <w:r w:rsidR="002A012C" w:rsidRPr="00EB6580">
              <w:rPr>
                <w:rFonts w:ascii="Times New Roman" w:eastAsia="Times New Roman" w:hAnsi="Times New Roman" w:cs="Times New Roman"/>
              </w:rPr>
              <w:t>ункт 8 частини першої</w:t>
            </w:r>
          </w:p>
          <w:p w14:paraId="000002A6"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8 Закону</w:t>
            </w:r>
          </w:p>
        </w:tc>
      </w:tr>
      <w:tr w:rsidR="002A012C" w:rsidRPr="00EB6580" w14:paraId="7DD8F36E"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7" w14:textId="3FCF60A5"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8" w14:textId="7F3DA3E3" w:rsidR="002A012C" w:rsidRPr="00EB6580" w:rsidRDefault="002A012C" w:rsidP="00FB5222">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Оператором державних лотерей забезпечено укладення письмових договорів з розповсюджувачами державної лотереї </w:t>
            </w:r>
            <w:r w:rsidR="00EB436D">
              <w:rPr>
                <w:rFonts w:ascii="Times New Roman" w:eastAsia="Times New Roman" w:hAnsi="Times New Roman" w:cs="Times New Roman"/>
                <w:highlight w:val="white"/>
              </w:rPr>
              <w:t>–</w:t>
            </w:r>
            <w:r w:rsidRPr="00EB6580">
              <w:rPr>
                <w:rFonts w:ascii="Times New Roman" w:eastAsia="Times New Roman" w:hAnsi="Times New Roman" w:cs="Times New Roman"/>
                <w:highlight w:val="white"/>
              </w:rPr>
              <w:t xml:space="preserve"> юридичними чи фізичними особами</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2A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AF" w14:textId="5717BCEF" w:rsidR="002A012C" w:rsidRPr="00EB6580" w:rsidRDefault="00FB5222"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w:t>
            </w:r>
            <w:r w:rsidR="002A012C" w:rsidRPr="00EB6580">
              <w:rPr>
                <w:rFonts w:ascii="Times New Roman" w:eastAsia="Times New Roman" w:hAnsi="Times New Roman" w:cs="Times New Roman"/>
              </w:rPr>
              <w:t>астина друга статті 9 Закону, пункт 90 Ліцензійних умов</w:t>
            </w:r>
          </w:p>
        </w:tc>
      </w:tr>
      <w:tr w:rsidR="002A012C" w:rsidRPr="00EB6580" w14:paraId="06FFCFC1"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B0" w14:textId="5F0AD4B0"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B1" w14:textId="77777777" w:rsidR="002A012C" w:rsidRPr="00EB6580" w:rsidRDefault="002A012C" w:rsidP="00FB5222">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В оператора державних лотерей відсутні пункти розповсюдження державних лотерей, що розміщені:</w:t>
            </w: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57" w:type="dxa"/>
              <w:left w:w="68" w:type="dxa"/>
              <w:bottom w:w="57" w:type="dxa"/>
              <w:right w:w="68" w:type="dxa"/>
            </w:tcMar>
          </w:tcPr>
          <w:p w14:paraId="000002B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57" w:type="dxa"/>
              <w:left w:w="68" w:type="dxa"/>
              <w:bottom w:w="57" w:type="dxa"/>
              <w:right w:w="68" w:type="dxa"/>
            </w:tcMar>
          </w:tcPr>
          <w:p w14:paraId="000002B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57" w:type="dxa"/>
              <w:left w:w="68" w:type="dxa"/>
              <w:bottom w:w="57" w:type="dxa"/>
              <w:right w:w="68" w:type="dxa"/>
            </w:tcMar>
          </w:tcPr>
          <w:p w14:paraId="000002B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57" w:type="dxa"/>
              <w:left w:w="68" w:type="dxa"/>
              <w:bottom w:w="57" w:type="dxa"/>
              <w:right w:w="68" w:type="dxa"/>
            </w:tcMar>
          </w:tcPr>
          <w:p w14:paraId="000002B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57" w:type="dxa"/>
              <w:left w:w="68" w:type="dxa"/>
              <w:bottom w:w="57" w:type="dxa"/>
              <w:right w:w="68" w:type="dxa"/>
            </w:tcMar>
          </w:tcPr>
          <w:p w14:paraId="000002B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57" w:type="dxa"/>
              <w:left w:w="68" w:type="dxa"/>
              <w:bottom w:w="57" w:type="dxa"/>
              <w:right w:w="68" w:type="dxa"/>
            </w:tcMar>
          </w:tcPr>
          <w:p w14:paraId="000002B7"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p>
        </w:tc>
      </w:tr>
      <w:tr w:rsidR="002A012C" w:rsidRPr="00EB6580" w14:paraId="74492859"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B8" w14:textId="1962993D"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5</w:t>
            </w:r>
            <w:r w:rsidR="00EB6580" w:rsidRPr="00EB6580">
              <w:rPr>
                <w:rFonts w:ascii="Times New Roman" w:eastAsia="Times New Roman" w:hAnsi="Times New Roman" w:cs="Times New Roman"/>
              </w:rPr>
              <w:t>4</w:t>
            </w:r>
            <w:r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B9" w14:textId="5B621BA1"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на тимчасово окупованій території України</w:t>
            </w:r>
            <w:r w:rsidR="00EB436D">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BA" w14:textId="77777777" w:rsidR="002A012C" w:rsidRPr="00EB6580" w:rsidRDefault="00000000" w:rsidP="002A012C">
            <w:pPr>
              <w:widowControl w:val="0"/>
              <w:tabs>
                <w:tab w:val="right" w:pos="7767"/>
              </w:tabs>
              <w:spacing w:after="0" w:line="252" w:lineRule="auto"/>
              <w:rPr>
                <w:rFonts w:ascii="Times New Roman" w:eastAsia="Times New Roman" w:hAnsi="Times New Roman" w:cs="Times New Roman"/>
              </w:rPr>
            </w:pPr>
            <w:sdt>
              <w:sdtPr>
                <w:rPr>
                  <w:rFonts w:ascii="Times New Roman" w:hAnsi="Times New Roman" w:cs="Times New Roman"/>
                </w:rPr>
                <w:tag w:val="goog_rdk_33"/>
                <w:id w:val="1304008913"/>
              </w:sdtPr>
              <w:sdtContent/>
            </w:sdt>
            <w:r w:rsidR="002A012C" w:rsidRPr="00EB6580">
              <w:rPr>
                <w:rFonts w:ascii="Times New Roman" w:eastAsia="Times New Roman" w:hAnsi="Times New Roman" w:cs="Times New Roman"/>
              </w:rPr>
              <w:t>Високий</w:t>
            </w:r>
          </w:p>
          <w:p w14:paraId="000002B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B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B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B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B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0" w14:textId="689B856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третій частини шостої статті 9 Закону</w:t>
            </w:r>
          </w:p>
        </w:tc>
      </w:tr>
      <w:tr w:rsidR="002A012C" w:rsidRPr="00EB6580" w14:paraId="05C23042"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1" w14:textId="107A3999"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4</w:t>
            </w:r>
            <w:r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2" w14:textId="5DCAD69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безпосередньо у приміщеннях, в яких розміщено органи державної влади, інші державні органи, органи місцевого самоврядування</w:t>
            </w:r>
            <w:r w:rsidR="00EB436D">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3" w14:textId="77777777" w:rsidR="002A012C" w:rsidRPr="00EB6580" w:rsidRDefault="00000000" w:rsidP="002A012C">
            <w:pPr>
              <w:widowControl w:val="0"/>
              <w:tabs>
                <w:tab w:val="right" w:pos="7767"/>
              </w:tabs>
              <w:spacing w:after="0" w:line="252" w:lineRule="auto"/>
              <w:rPr>
                <w:rFonts w:ascii="Times New Roman" w:eastAsia="Times New Roman" w:hAnsi="Times New Roman" w:cs="Times New Roman"/>
              </w:rPr>
            </w:pPr>
            <w:sdt>
              <w:sdtPr>
                <w:rPr>
                  <w:rFonts w:ascii="Times New Roman" w:hAnsi="Times New Roman" w:cs="Times New Roman"/>
                </w:rPr>
                <w:tag w:val="goog_rdk_34"/>
                <w:id w:val="-565581685"/>
              </w:sdtPr>
              <w:sdtContent/>
            </w:sdt>
            <w:r w:rsidR="002A012C" w:rsidRPr="00EB6580">
              <w:rPr>
                <w:rFonts w:ascii="Times New Roman" w:eastAsia="Times New Roman" w:hAnsi="Times New Roman" w:cs="Times New Roman"/>
              </w:rPr>
              <w:t>Високий</w:t>
            </w:r>
          </w:p>
          <w:p w14:paraId="000002C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9" w14:textId="5C089C61"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четвертий частини шостої статті 9 Закону</w:t>
            </w:r>
          </w:p>
        </w:tc>
      </w:tr>
      <w:tr w:rsidR="002A012C" w:rsidRPr="00EB6580" w14:paraId="027BFE19"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A" w14:textId="7373D4CF"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4</w:t>
            </w:r>
            <w:r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B" w14:textId="4997364C"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безпосередньо у приміщеннях закладів культури (у тому числі бібліотек, музеїв, театрів, виставкових галерей)</w:t>
            </w:r>
            <w:r w:rsidR="00EB436D">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C" w14:textId="77777777" w:rsidR="002A012C" w:rsidRPr="00EB6580" w:rsidRDefault="00000000" w:rsidP="002A012C">
            <w:pPr>
              <w:widowControl w:val="0"/>
              <w:tabs>
                <w:tab w:val="right" w:pos="7767"/>
              </w:tabs>
              <w:spacing w:after="0" w:line="252" w:lineRule="auto"/>
              <w:rPr>
                <w:rFonts w:ascii="Times New Roman" w:eastAsia="Times New Roman" w:hAnsi="Times New Roman" w:cs="Times New Roman"/>
              </w:rPr>
            </w:pPr>
            <w:sdt>
              <w:sdtPr>
                <w:rPr>
                  <w:rFonts w:ascii="Times New Roman" w:hAnsi="Times New Roman" w:cs="Times New Roman"/>
                </w:rPr>
                <w:tag w:val="goog_rdk_35"/>
                <w:id w:val="1341662660"/>
              </w:sdtPr>
              <w:sdtContent/>
            </w:sdt>
            <w:r w:rsidR="002A012C" w:rsidRPr="00EB6580">
              <w:rPr>
                <w:rFonts w:ascii="Times New Roman" w:eastAsia="Times New Roman" w:hAnsi="Times New Roman" w:cs="Times New Roman"/>
              </w:rPr>
              <w:t>Високий</w:t>
            </w:r>
          </w:p>
          <w:p w14:paraId="000002C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C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2" w14:textId="095524E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п’ятий частини шостої статті 9 Закону</w:t>
            </w:r>
          </w:p>
        </w:tc>
      </w:tr>
      <w:tr w:rsidR="002A012C" w:rsidRPr="00EB6580" w14:paraId="5FD1442B"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3" w14:textId="56A9D90C"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4</w:t>
            </w:r>
            <w:r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безпосередньо в приміщеннях медичних закладів</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5" w14:textId="77777777" w:rsidR="002A012C" w:rsidRPr="00EB6580" w:rsidRDefault="00000000" w:rsidP="002A012C">
            <w:pPr>
              <w:widowControl w:val="0"/>
              <w:tabs>
                <w:tab w:val="right" w:pos="7767"/>
              </w:tabs>
              <w:spacing w:after="0" w:line="252" w:lineRule="auto"/>
              <w:rPr>
                <w:rFonts w:ascii="Times New Roman" w:eastAsia="Times New Roman" w:hAnsi="Times New Roman" w:cs="Times New Roman"/>
              </w:rPr>
            </w:pPr>
            <w:sdt>
              <w:sdtPr>
                <w:rPr>
                  <w:rFonts w:ascii="Times New Roman" w:hAnsi="Times New Roman" w:cs="Times New Roman"/>
                </w:rPr>
                <w:tag w:val="goog_rdk_36"/>
                <w:id w:val="171890000"/>
              </w:sdtPr>
              <w:sdtContent/>
            </w:sdt>
            <w:r w:rsidR="002A012C" w:rsidRPr="00EB6580">
              <w:rPr>
                <w:rFonts w:ascii="Times New Roman" w:eastAsia="Times New Roman" w:hAnsi="Times New Roman" w:cs="Times New Roman"/>
              </w:rPr>
              <w:t>Високий</w:t>
            </w:r>
          </w:p>
          <w:p w14:paraId="000002D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B" w14:textId="5BD9438A"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шостий частини шостої статті 9 Закону</w:t>
            </w:r>
          </w:p>
        </w:tc>
      </w:tr>
      <w:tr w:rsidR="002A012C" w:rsidRPr="00EB6580" w14:paraId="44D0A306"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C" w14:textId="72C38EE5"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4</w:t>
            </w:r>
            <w:r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D" w14:textId="490ADA79"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безпосередньо в приміщеннях спеціалізованих дитячих розважальних центрів</w:t>
            </w:r>
            <w:r w:rsidR="00EB436D">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DE" w14:textId="77777777" w:rsidR="002A012C" w:rsidRPr="00EB6580" w:rsidRDefault="00000000" w:rsidP="002A012C">
            <w:pPr>
              <w:widowControl w:val="0"/>
              <w:tabs>
                <w:tab w:val="right" w:pos="7767"/>
              </w:tabs>
              <w:spacing w:after="0" w:line="252" w:lineRule="auto"/>
              <w:rPr>
                <w:rFonts w:ascii="Times New Roman" w:eastAsia="Times New Roman" w:hAnsi="Times New Roman" w:cs="Times New Roman"/>
              </w:rPr>
            </w:pPr>
            <w:sdt>
              <w:sdtPr>
                <w:rPr>
                  <w:rFonts w:ascii="Times New Roman" w:hAnsi="Times New Roman" w:cs="Times New Roman"/>
                </w:rPr>
                <w:tag w:val="goog_rdk_37"/>
                <w:id w:val="1141485434"/>
              </w:sdtPr>
              <w:sdtContent/>
            </w:sdt>
            <w:r w:rsidR="002A012C" w:rsidRPr="00EB6580">
              <w:rPr>
                <w:rFonts w:ascii="Times New Roman" w:eastAsia="Times New Roman" w:hAnsi="Times New Roman" w:cs="Times New Roman"/>
              </w:rPr>
              <w:t>Високий</w:t>
            </w:r>
          </w:p>
          <w:p w14:paraId="000002D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4" w14:textId="047EB39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сьомий частини шостої статті 9 Закону</w:t>
            </w:r>
          </w:p>
        </w:tc>
      </w:tr>
      <w:tr w:rsidR="002A012C" w:rsidRPr="00EB6580" w14:paraId="242F6976"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5" w14:textId="6EF4FC89"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4</w:t>
            </w:r>
            <w:r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6" w14:textId="406C3E21"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безпосередньо в приміщеннях культових будівель та споруд, а також приміщеннях, які належать релігійним організаціям</w:t>
            </w:r>
            <w:r w:rsidR="00EB436D">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7" w14:textId="77777777" w:rsidR="002A012C" w:rsidRPr="00EB6580" w:rsidRDefault="00000000" w:rsidP="002A012C">
            <w:pPr>
              <w:widowControl w:val="0"/>
              <w:tabs>
                <w:tab w:val="right" w:pos="7767"/>
              </w:tabs>
              <w:spacing w:after="0" w:line="252" w:lineRule="auto"/>
              <w:rPr>
                <w:rFonts w:ascii="Times New Roman" w:eastAsia="Times New Roman" w:hAnsi="Times New Roman" w:cs="Times New Roman"/>
              </w:rPr>
            </w:pPr>
            <w:sdt>
              <w:sdtPr>
                <w:rPr>
                  <w:rFonts w:ascii="Times New Roman" w:hAnsi="Times New Roman" w:cs="Times New Roman"/>
                </w:rPr>
                <w:tag w:val="goog_rdk_38"/>
                <w:id w:val="-171618251"/>
              </w:sdtPr>
              <w:sdtContent/>
            </w:sdt>
            <w:r w:rsidR="002A012C" w:rsidRPr="00EB6580">
              <w:rPr>
                <w:rFonts w:ascii="Times New Roman" w:eastAsia="Times New Roman" w:hAnsi="Times New Roman" w:cs="Times New Roman"/>
              </w:rPr>
              <w:t>Високий</w:t>
            </w:r>
          </w:p>
          <w:p w14:paraId="000002E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D" w14:textId="6587541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восьмий частини шостої статті 9 Закону</w:t>
            </w:r>
          </w:p>
        </w:tc>
      </w:tr>
      <w:tr w:rsidR="002A012C" w:rsidRPr="00EB6580" w14:paraId="38B8C94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E" w14:textId="7020B12A"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4</w:t>
            </w:r>
            <w:r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EF" w14:textId="1398609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у приміщеннях, що належать до житлового фонду</w:t>
            </w:r>
            <w:r w:rsidR="00EB436D">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0" w14:textId="77777777" w:rsidR="002A012C" w:rsidRPr="00EB6580" w:rsidRDefault="00000000" w:rsidP="002A012C">
            <w:pPr>
              <w:widowControl w:val="0"/>
              <w:tabs>
                <w:tab w:val="right" w:pos="7767"/>
              </w:tabs>
              <w:spacing w:after="0" w:line="252" w:lineRule="auto"/>
              <w:rPr>
                <w:rFonts w:ascii="Times New Roman" w:eastAsia="Times New Roman" w:hAnsi="Times New Roman" w:cs="Times New Roman"/>
              </w:rPr>
            </w:pPr>
            <w:sdt>
              <w:sdtPr>
                <w:rPr>
                  <w:rFonts w:ascii="Times New Roman" w:hAnsi="Times New Roman" w:cs="Times New Roman"/>
                </w:rPr>
                <w:tag w:val="goog_rdk_39"/>
                <w:id w:val="-937158349"/>
              </w:sdtPr>
              <w:sdtContent/>
            </w:sdt>
            <w:r w:rsidR="002A012C" w:rsidRPr="00EB6580">
              <w:rPr>
                <w:rFonts w:ascii="Times New Roman" w:eastAsia="Times New Roman" w:hAnsi="Times New Roman" w:cs="Times New Roman"/>
              </w:rPr>
              <w:t>Високий</w:t>
            </w:r>
          </w:p>
          <w:p w14:paraId="000002F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6" w14:textId="0DF057A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дев’ятий частини шостої статті 9 Закону</w:t>
            </w:r>
          </w:p>
        </w:tc>
      </w:tr>
      <w:tr w:rsidR="002A012C" w:rsidRPr="00EB6580" w14:paraId="5CD5C59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7" w14:textId="090DDF0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4</w:t>
            </w:r>
            <w:r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в об’єктах незавершеного будівництва</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9" w14:textId="77777777" w:rsidR="002A012C" w:rsidRPr="00EB6580" w:rsidRDefault="00000000" w:rsidP="002A012C">
            <w:pPr>
              <w:widowControl w:val="0"/>
              <w:tabs>
                <w:tab w:val="right" w:pos="7767"/>
              </w:tabs>
              <w:spacing w:after="0" w:line="252" w:lineRule="auto"/>
              <w:rPr>
                <w:rFonts w:ascii="Times New Roman" w:eastAsia="Times New Roman" w:hAnsi="Times New Roman" w:cs="Times New Roman"/>
              </w:rPr>
            </w:pPr>
            <w:sdt>
              <w:sdtPr>
                <w:rPr>
                  <w:rFonts w:ascii="Times New Roman" w:hAnsi="Times New Roman" w:cs="Times New Roman"/>
                </w:rPr>
                <w:tag w:val="goog_rdk_40"/>
                <w:id w:val="575860121"/>
              </w:sdtPr>
              <w:sdtContent/>
            </w:sdt>
            <w:r w:rsidR="002A012C" w:rsidRPr="00EB6580">
              <w:rPr>
                <w:rFonts w:ascii="Times New Roman" w:eastAsia="Times New Roman" w:hAnsi="Times New Roman" w:cs="Times New Roman"/>
              </w:rPr>
              <w:t>Високий</w:t>
            </w:r>
          </w:p>
          <w:p w14:paraId="000002F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2FF" w14:textId="72BE7962"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десятий частини шостої статті 9 Закону</w:t>
            </w:r>
          </w:p>
        </w:tc>
      </w:tr>
      <w:tr w:rsidR="002A012C" w:rsidRPr="00EB6580" w14:paraId="100A1524"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0" w14:textId="379CDFC0"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не здійснює </w:t>
            </w:r>
            <w:r w:rsidRPr="00EB6580">
              <w:rPr>
                <w:rFonts w:ascii="Times New Roman" w:eastAsia="Times New Roman" w:hAnsi="Times New Roman" w:cs="Times New Roman"/>
                <w:highlight w:val="white"/>
              </w:rPr>
              <w:lastRenderedPageBreak/>
              <w:t>проведення державних лотерей,  які мають ознаки, у тому числі візуальні, азартних ігор у казино (циліндричних ігор (рулетка), ігор в кості або відтворюють в будь-якій формі процес прокручування барабанів, який зовнішньо імітує процес розіграшу на гральному автоматі, зокрема використання гральних столів, гральних столів з кільцем рулетки, рулетки, гральних карт, гральних костей, а також не допускається їх візуальне відтворення</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30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Середній </w:t>
            </w:r>
            <w:r w:rsidRPr="00EB6580">
              <w:rPr>
                <w:rFonts w:ascii="Times New Roman" w:eastAsia="Times New Roman" w:hAnsi="Times New Roman" w:cs="Times New Roman"/>
              </w:rPr>
              <w:lastRenderedPageBreak/>
              <w:t>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8" w14:textId="0C9AD5A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десята</w:t>
            </w:r>
          </w:p>
          <w:p w14:paraId="00000309"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9 Закону</w:t>
            </w:r>
          </w:p>
          <w:p w14:paraId="0000030A"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пункти 32, 63, 112 Ліцензійних умов</w:t>
            </w:r>
          </w:p>
        </w:tc>
      </w:tr>
      <w:tr w:rsidR="002A012C" w:rsidRPr="00EB6580" w14:paraId="6DD9AD0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B" w14:textId="038A8272"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5</w:t>
            </w:r>
            <w:r w:rsidR="00EB6580"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73A2B335" w14:textId="02687DA3" w:rsidR="00E52308"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здійснює розрахунки з учасниками у державній лотереї та</w:t>
            </w:r>
          </w:p>
          <w:p w14:paraId="0000030C" w14:textId="34B3DFEF"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розповсюджувачами державних лотерей, зокрема розрахунки під час внесення ставок грошима, прийняття або повернення коштів для участі у державній лотереї, виплати призів грошима, повернення ставок виключно у грошовій формі (готівковій та/або безготівковій)</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0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0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3" w14:textId="38F772C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перша</w:t>
            </w:r>
          </w:p>
          <w:p w14:paraId="00000314"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9¹ Закону, підпункт 1 пункту 107 Ліцензійних умов </w:t>
            </w:r>
          </w:p>
        </w:tc>
      </w:tr>
      <w:tr w:rsidR="002A012C" w:rsidRPr="00EB6580" w14:paraId="52D043DB" w14:textId="77777777" w:rsidTr="00E52308">
        <w:trPr>
          <w:trHeight w:val="223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5" w14:textId="662BD05D"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5</w:t>
            </w:r>
            <w:r w:rsidR="00EB6580"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Оператор державних лотерей здійснює безготівкові розрахунки, у тому числі безготівкові розрахунки при проведенні державних лотерей, виключно через поточні рахунки, відкриті в банках України</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1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D" w14:textId="1CED277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друга</w:t>
            </w:r>
          </w:p>
          <w:p w14:paraId="0000031E"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9¹ Закону, підпункт 2 пункту 107 Ліцензійних умов </w:t>
            </w:r>
          </w:p>
        </w:tc>
      </w:tr>
      <w:tr w:rsidR="002A012C" w:rsidRPr="00EB6580" w14:paraId="1AC7FFB4"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1F" w14:textId="3169813E"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2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повідомив банк, в якому він відкрив або має намір відкрити поточний рахунок, про здійснення ним через такий поточний рахунок розрахунків при проведенні державних лотерей</w:t>
            </w: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2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2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2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2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2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2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57" w:type="dxa"/>
              <w:left w:w="68" w:type="dxa"/>
              <w:bottom w:w="57" w:type="dxa"/>
              <w:right w:w="68" w:type="dxa"/>
            </w:tcMar>
          </w:tcPr>
          <w:p w14:paraId="00000327" w14:textId="2D117269"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третя</w:t>
            </w:r>
          </w:p>
          <w:p w14:paraId="00000328" w14:textId="57BE4A36"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9¹ Закону, підпункт 3 пункту</w:t>
            </w:r>
            <w:r w:rsidR="00EB436D">
              <w:rPr>
                <w:rFonts w:ascii="Times New Roman" w:eastAsia="Times New Roman" w:hAnsi="Times New Roman" w:cs="Times New Roman"/>
              </w:rPr>
              <w:t xml:space="preserve"> </w:t>
            </w:r>
            <w:r w:rsidRPr="00EB6580">
              <w:rPr>
                <w:rFonts w:ascii="Times New Roman" w:eastAsia="Times New Roman" w:hAnsi="Times New Roman" w:cs="Times New Roman"/>
              </w:rPr>
              <w:t>107 Ліцензійних умов</w:t>
            </w:r>
          </w:p>
        </w:tc>
      </w:tr>
      <w:tr w:rsidR="002A012C" w:rsidRPr="00EB6580" w14:paraId="05A95963" w14:textId="77777777" w:rsidTr="00E52308">
        <w:trPr>
          <w:trHeight w:val="12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29" w14:textId="29496D34"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5</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2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Оператор державних лотерей не користується послугами інших, ніж банк, надавачів платіжних послуг, а саме операторів поштового зв’язку, установ електронних грошей, платіжних установ, фінансових установ, що мають право на надання платіжних послуг, надавачів обмежених платіжних послуг, а також комерційних агентів</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2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2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2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2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2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1" w14:textId="0230B383"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четверта</w:t>
            </w:r>
          </w:p>
          <w:p w14:paraId="00000332" w14:textId="580213F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9¹ Закону, </w:t>
            </w:r>
            <w:r w:rsidR="006861BE">
              <w:rPr>
                <w:rFonts w:ascii="Times New Roman" w:eastAsia="Times New Roman" w:hAnsi="Times New Roman" w:cs="Times New Roman"/>
              </w:rPr>
              <w:br/>
            </w:r>
            <w:r w:rsidRPr="00EB6580">
              <w:rPr>
                <w:rFonts w:ascii="Times New Roman" w:eastAsia="Times New Roman" w:hAnsi="Times New Roman" w:cs="Times New Roman"/>
              </w:rPr>
              <w:t>пункт 108 Ліцензійних умов</w:t>
            </w:r>
          </w:p>
        </w:tc>
      </w:tr>
      <w:tr w:rsidR="002A012C" w:rsidRPr="00EB6580" w14:paraId="4CD6D8E5"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3" w14:textId="0BF1EE90" w:rsidR="002A012C" w:rsidRPr="00EB6580" w:rsidRDefault="00EB6580"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60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red"/>
              </w:rPr>
            </w:pPr>
            <w:r w:rsidRPr="00EB6580">
              <w:rPr>
                <w:rFonts w:ascii="Times New Roman" w:eastAsia="Times New Roman" w:hAnsi="Times New Roman" w:cs="Times New Roman"/>
              </w:rPr>
              <w:t xml:space="preserve">Оператором державних лотерей під час розповсюдження через веб-сайт, </w:t>
            </w:r>
            <w:r w:rsidRPr="00EB6580">
              <w:rPr>
                <w:rFonts w:ascii="Times New Roman" w:eastAsia="Times New Roman" w:hAnsi="Times New Roman" w:cs="Times New Roman"/>
              </w:rPr>
              <w:lastRenderedPageBreak/>
              <w:t>мобільний додаток, власну мережу розповсюдження забезпечено участь у державній лотереї фізичних осіб, які досягли 18 років та самостійно і добровільно сплатили ставку (ставки)</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33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B" w14:textId="79D300BD"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друга</w:t>
            </w:r>
          </w:p>
          <w:p w14:paraId="0000033C" w14:textId="2ED04394"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10 Закону,</w:t>
            </w:r>
          </w:p>
          <w:p w14:paraId="0000033D"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пункт 82 Ліцензійних </w:t>
            </w:r>
            <w:r w:rsidRPr="00EB6580">
              <w:rPr>
                <w:rFonts w:ascii="Times New Roman" w:eastAsia="Times New Roman" w:hAnsi="Times New Roman" w:cs="Times New Roman"/>
              </w:rPr>
              <w:lastRenderedPageBreak/>
              <w:t>умов</w:t>
            </w:r>
          </w:p>
        </w:tc>
      </w:tr>
      <w:tr w:rsidR="002A012C" w:rsidRPr="00EB6580" w14:paraId="694BB04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E" w14:textId="1DCFB4AD"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6</w:t>
            </w:r>
            <w:r w:rsidR="00EB6580"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3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Оператор державних лотерей перевіряє право учасника на одержання призу в порядку, встановленому умовами проведення державної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4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6" w14:textId="285C4392"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четверта</w:t>
            </w:r>
          </w:p>
          <w:p w14:paraId="00000347" w14:textId="62C4F8B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10 Закону, </w:t>
            </w:r>
            <w:r w:rsidR="006861BE">
              <w:rPr>
                <w:rFonts w:ascii="Times New Roman" w:eastAsia="Times New Roman" w:hAnsi="Times New Roman" w:cs="Times New Roman"/>
              </w:rPr>
              <w:br/>
            </w:r>
            <w:r w:rsidRPr="00EB6580">
              <w:rPr>
                <w:rFonts w:ascii="Times New Roman" w:eastAsia="Times New Roman" w:hAnsi="Times New Roman" w:cs="Times New Roman"/>
              </w:rPr>
              <w:t>пункт 102 Ліцензійних умов</w:t>
            </w:r>
          </w:p>
        </w:tc>
      </w:tr>
      <w:tr w:rsidR="002A012C" w:rsidRPr="00EB6580" w14:paraId="17B704B1"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8" w14:textId="42ED5264"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6</w:t>
            </w:r>
            <w:r w:rsidR="00EB6580"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забезпечує трансляцію розіграшів державних тиражних лотерей</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4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4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482670" w14:textId="6548EB63"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перший частини п’ятої</w:t>
            </w:r>
          </w:p>
          <w:p w14:paraId="00000351"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10 Закону</w:t>
            </w:r>
          </w:p>
        </w:tc>
      </w:tr>
      <w:tr w:rsidR="002A012C" w:rsidRPr="00EB6580" w14:paraId="633BACCD"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52" w14:textId="034400C9"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6</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5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проводить розіграші тиражів в присутності тиражної комісії, яка формується оператором державних лотерей</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5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5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5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5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5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5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7B297B" w14:textId="51666F01"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перший частини п’ятої</w:t>
            </w:r>
          </w:p>
          <w:p w14:paraId="0000035B" w14:textId="713D43B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10 Закону,</w:t>
            </w:r>
          </w:p>
          <w:p w14:paraId="0000035C" w14:textId="1A353953"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перший пункту 109 Ліцензійних умов</w:t>
            </w:r>
          </w:p>
        </w:tc>
      </w:tr>
      <w:tr w:rsidR="002A012C" w:rsidRPr="00EB6580" w14:paraId="03611EA6"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5D" w14:textId="1641863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6</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5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проводить розіграш призового фонду тиражу </w:t>
            </w:r>
            <w:r w:rsidRPr="00EB6580">
              <w:rPr>
                <w:rFonts w:ascii="Times New Roman" w:eastAsia="Times New Roman" w:hAnsi="Times New Roman" w:cs="Times New Roman"/>
              </w:rPr>
              <w:t xml:space="preserve">тиражних лотерей  </w:t>
            </w:r>
            <w:r w:rsidRPr="00EB6580">
              <w:rPr>
                <w:rFonts w:ascii="Times New Roman" w:eastAsia="Times New Roman" w:hAnsi="Times New Roman" w:cs="Times New Roman"/>
                <w:highlight w:val="white"/>
              </w:rPr>
              <w:t>не частіше одного разу на п’ять хвилин</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5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6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A7CA4FD" w14:textId="3D8ECC8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перший частини п’ятої</w:t>
            </w:r>
          </w:p>
          <w:p w14:paraId="00000366" w14:textId="39868CB3"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10 Закону, абзац другий </w:t>
            </w:r>
            <w:r w:rsidR="006861BE">
              <w:rPr>
                <w:rFonts w:ascii="Times New Roman" w:eastAsia="Times New Roman" w:hAnsi="Times New Roman" w:cs="Times New Roman"/>
              </w:rPr>
              <w:br/>
            </w:r>
            <w:r w:rsidRPr="00EB6580">
              <w:rPr>
                <w:rFonts w:ascii="Times New Roman" w:eastAsia="Times New Roman" w:hAnsi="Times New Roman" w:cs="Times New Roman"/>
              </w:rPr>
              <w:t>пункту 109 Ліцензійних умов</w:t>
            </w:r>
          </w:p>
        </w:tc>
      </w:tr>
      <w:tr w:rsidR="002A012C" w:rsidRPr="00EB6580" w14:paraId="3FE1888B"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7" w14:textId="61CEB271"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6</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tcPr>
          <w:p w14:paraId="0000036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під час проведення державних лотерей </w:t>
            </w:r>
            <w:proofErr w:type="spellStart"/>
            <w:r w:rsidRPr="00EB6580">
              <w:rPr>
                <w:rFonts w:ascii="Times New Roman" w:eastAsia="Times New Roman" w:hAnsi="Times New Roman" w:cs="Times New Roman"/>
                <w:highlight w:val="white"/>
              </w:rPr>
              <w:t>тото</w:t>
            </w:r>
            <w:proofErr w:type="spellEnd"/>
            <w:r w:rsidRPr="00EB6580">
              <w:rPr>
                <w:rFonts w:ascii="Times New Roman" w:eastAsia="Times New Roman" w:hAnsi="Times New Roman" w:cs="Times New Roman"/>
                <w:highlight w:val="white"/>
              </w:rPr>
              <w:t xml:space="preserve"> оприлюднює програму кожного </w:t>
            </w:r>
            <w:r w:rsidRPr="00EB6580">
              <w:rPr>
                <w:rFonts w:ascii="Times New Roman" w:eastAsia="Times New Roman" w:hAnsi="Times New Roman" w:cs="Times New Roman"/>
                <w:highlight w:val="white"/>
              </w:rPr>
              <w:lastRenderedPageBreak/>
              <w:t>тиражу цієї лотереї, яка включає перелік спортивних подій, які повинні відбутися в майбутньому, та перелік результатів таких спортивних подій, що можуть бути включені до ігрової комбінації конкретного тиражу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36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6F" w14:textId="681FF1CD"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другий частини п’ятої</w:t>
            </w:r>
          </w:p>
          <w:p w14:paraId="00000370" w14:textId="0AED518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10 Закону</w:t>
            </w:r>
            <w:r w:rsidR="009E2FCD">
              <w:rPr>
                <w:rFonts w:ascii="Times New Roman" w:eastAsia="Times New Roman" w:hAnsi="Times New Roman" w:cs="Times New Roman"/>
              </w:rPr>
              <w:t>,</w:t>
            </w:r>
          </w:p>
          <w:p w14:paraId="00000371"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пункт 65 Ліцензійних </w:t>
            </w:r>
            <w:r w:rsidRPr="00EB6580">
              <w:rPr>
                <w:rFonts w:ascii="Times New Roman" w:eastAsia="Times New Roman" w:hAnsi="Times New Roman" w:cs="Times New Roman"/>
              </w:rPr>
              <w:lastRenderedPageBreak/>
              <w:t>умов</w:t>
            </w:r>
          </w:p>
        </w:tc>
      </w:tr>
      <w:tr w:rsidR="002A012C" w:rsidRPr="00EB6580" w14:paraId="4A4005DA" w14:textId="77777777" w:rsidTr="00E52308">
        <w:trPr>
          <w:trHeight w:val="60"/>
        </w:trPr>
        <w:tc>
          <w:tcPr>
            <w:tcW w:w="572" w:type="dxa"/>
            <w:tcBorders>
              <w:top w:val="single" w:sz="4" w:space="0" w:color="000000"/>
              <w:left w:val="single" w:sz="4" w:space="0" w:color="000000"/>
              <w:bottom w:val="single" w:sz="4" w:space="0" w:color="000000"/>
              <w:right w:val="single" w:sz="4" w:space="0" w:color="auto"/>
            </w:tcBorders>
            <w:tcMar>
              <w:top w:w="68" w:type="dxa"/>
              <w:left w:w="68" w:type="dxa"/>
              <w:bottom w:w="68" w:type="dxa"/>
              <w:right w:w="68" w:type="dxa"/>
            </w:tcMar>
          </w:tcPr>
          <w:p w14:paraId="00000372" w14:textId="13D1A197"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6</w:t>
            </w:r>
            <w:r w:rsidR="00EB6580" w:rsidRPr="00EB6580">
              <w:rPr>
                <w:rFonts w:ascii="Times New Roman" w:eastAsia="Times New Roman" w:hAnsi="Times New Roman" w:cs="Times New Roman"/>
              </w:rPr>
              <w:t>6</w:t>
            </w:r>
          </w:p>
        </w:tc>
        <w:tc>
          <w:tcPr>
            <w:tcW w:w="2410"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14:paraId="0000037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Оператор державних лотерей забезпечив доступність інформації про результати розіграшу кожного тиражу державної лотереї в пунктах її розповсюдження</w:t>
            </w:r>
          </w:p>
        </w:tc>
        <w:tc>
          <w:tcPr>
            <w:tcW w:w="1701" w:type="dxa"/>
            <w:tcBorders>
              <w:top w:val="single" w:sz="4" w:space="0" w:color="000000"/>
              <w:left w:val="single" w:sz="4" w:space="0" w:color="auto"/>
              <w:bottom w:val="single" w:sz="4" w:space="0" w:color="000000"/>
              <w:right w:val="single" w:sz="4" w:space="0" w:color="000000"/>
            </w:tcBorders>
            <w:tcMar>
              <w:top w:w="68" w:type="dxa"/>
              <w:left w:w="68" w:type="dxa"/>
              <w:bottom w:w="68" w:type="dxa"/>
              <w:right w:w="68" w:type="dxa"/>
            </w:tcMar>
          </w:tcPr>
          <w:p w14:paraId="0000037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7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7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7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7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7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7A" w14:textId="522DFDB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шоста</w:t>
            </w:r>
          </w:p>
          <w:p w14:paraId="0000037B"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10 Закону, пункт 109 Ліцензійних умов</w:t>
            </w:r>
          </w:p>
        </w:tc>
      </w:tr>
      <w:tr w:rsidR="002A012C" w:rsidRPr="00EB6580" w14:paraId="152D4F5E" w14:textId="77777777" w:rsidTr="00E52308">
        <w:trPr>
          <w:trHeight w:val="60"/>
        </w:trPr>
        <w:tc>
          <w:tcPr>
            <w:tcW w:w="572" w:type="dxa"/>
            <w:tcBorders>
              <w:top w:val="single" w:sz="4" w:space="0" w:color="000000"/>
              <w:left w:val="single" w:sz="4" w:space="0" w:color="000000"/>
              <w:bottom w:val="single" w:sz="4" w:space="0" w:color="000000"/>
              <w:right w:val="single" w:sz="4" w:space="0" w:color="auto"/>
            </w:tcBorders>
            <w:tcMar>
              <w:top w:w="68" w:type="dxa"/>
              <w:left w:w="68" w:type="dxa"/>
              <w:bottom w:w="68" w:type="dxa"/>
              <w:right w:w="68" w:type="dxa"/>
            </w:tcMar>
          </w:tcPr>
          <w:p w14:paraId="0000037C" w14:textId="275181C3"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6</w:t>
            </w:r>
            <w:r w:rsidR="00EB6580" w:rsidRPr="00EB6580">
              <w:rPr>
                <w:rFonts w:ascii="Times New Roman" w:eastAsia="Times New Roman" w:hAnsi="Times New Roman" w:cs="Times New Roman"/>
              </w:rPr>
              <w:t>7</w:t>
            </w:r>
          </w:p>
        </w:tc>
        <w:tc>
          <w:tcPr>
            <w:tcW w:w="2410"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14:paraId="0000037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забезпечив не розголошення відомостей про участь учасника в державній лотереї та одержання ним призу, крім випадків, встановлених законодавством, або за згодою учасника.</w:t>
            </w:r>
          </w:p>
        </w:tc>
        <w:tc>
          <w:tcPr>
            <w:tcW w:w="1701" w:type="dxa"/>
            <w:tcBorders>
              <w:top w:val="single" w:sz="4" w:space="0" w:color="000000"/>
              <w:left w:val="single" w:sz="4" w:space="0" w:color="auto"/>
              <w:bottom w:val="single" w:sz="4" w:space="0" w:color="000000"/>
              <w:right w:val="single" w:sz="4" w:space="0" w:color="000000"/>
            </w:tcBorders>
            <w:tcMar>
              <w:top w:w="68" w:type="dxa"/>
              <w:left w:w="68" w:type="dxa"/>
              <w:bottom w:w="68" w:type="dxa"/>
              <w:right w:w="68" w:type="dxa"/>
            </w:tcMar>
          </w:tcPr>
          <w:p w14:paraId="6A145A3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7E" w14:textId="29D6E48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7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3" w14:textId="4478D1BF"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сьома статті 10 Закону, пункт 113 Ліцензійних умов</w:t>
            </w:r>
          </w:p>
        </w:tc>
      </w:tr>
      <w:tr w:rsidR="002A012C" w:rsidRPr="00EB6580" w14:paraId="064A9475"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4" w14:textId="7D717044"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6</w:t>
            </w:r>
            <w:r w:rsidR="00EB6580" w:rsidRPr="00EB6580">
              <w:rPr>
                <w:rFonts w:ascii="Times New Roman" w:eastAsia="Times New Roman" w:hAnsi="Times New Roman" w:cs="Times New Roman"/>
              </w:rPr>
              <w:t>8</w:t>
            </w:r>
          </w:p>
        </w:tc>
        <w:tc>
          <w:tcPr>
            <w:tcW w:w="2410" w:type="dxa"/>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tcPr>
          <w:p w14:paraId="0000038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не розміщує та не поширює у будь-який спосіб інформацію та/або рекламу фінансових установ та/або їх діяльності, у тому числі інформацію та/або рекламу послуг, що надаються фінансовими установами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8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8C" w14:textId="0265B1DB"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друга</w:t>
            </w:r>
          </w:p>
          <w:p w14:paraId="0000038D"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11 Закону,</w:t>
            </w:r>
          </w:p>
          <w:p w14:paraId="0000038E"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друга</w:t>
            </w:r>
          </w:p>
          <w:p w14:paraId="0000038F"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12 Закону,</w:t>
            </w:r>
          </w:p>
          <w:p w14:paraId="00000390"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54 Ліцензійних умов</w:t>
            </w:r>
          </w:p>
        </w:tc>
      </w:tr>
      <w:tr w:rsidR="002A012C" w:rsidRPr="00EB6580" w14:paraId="762DEEAB"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1" w14:textId="30800169"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6</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здійснює виплату призів за рахунок коштів призового (виграшного) фонду, накопиченого оператором державних лотерей</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DCBD2E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93" w14:textId="2F67B9C5"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8" w14:textId="3DE956D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перша статті 12 Закону, пункти 115, 116 Ліцензійних умов</w:t>
            </w:r>
          </w:p>
        </w:tc>
      </w:tr>
      <w:tr w:rsidR="002A012C" w:rsidRPr="00EB6580" w14:paraId="5B2A0FB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9" w14:textId="30378BD6" w:rsidR="002A012C" w:rsidRPr="00EB6580" w:rsidRDefault="00EB6580"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A" w14:textId="4B13453F"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здійснює виплату призів через власні каси (відокремлені підрозділи чи уповноважених ними осіб), а у випадках, передбачених умовами проведення державної лотереї,</w:t>
            </w:r>
            <w:r w:rsidR="00E6736A">
              <w:rPr>
                <w:rFonts w:ascii="Times New Roman" w:eastAsia="Times New Roman" w:hAnsi="Times New Roman" w:cs="Times New Roman"/>
                <w:highlight w:val="white"/>
              </w:rPr>
              <w:t xml:space="preserve"> – </w:t>
            </w:r>
            <w:r w:rsidRPr="00EB6580">
              <w:rPr>
                <w:rFonts w:ascii="Times New Roman" w:eastAsia="Times New Roman" w:hAnsi="Times New Roman" w:cs="Times New Roman"/>
                <w:highlight w:val="white"/>
              </w:rPr>
              <w:t xml:space="preserve"> через розповсюджувачів державних лотерей у готівковому вигляді або за бажанням переможця у безготівковому вигляді на його рахунок за рахунок суми призу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9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9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1" w14:textId="22FFC0F3"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шоста</w:t>
            </w:r>
          </w:p>
          <w:p w14:paraId="000003A2"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12 Закону, пункт 103 Ліцензійних умов </w:t>
            </w:r>
          </w:p>
        </w:tc>
      </w:tr>
      <w:tr w:rsidR="002A012C" w:rsidRPr="00EB6580" w14:paraId="77AA4B4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3" w14:textId="367DB43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r w:rsidR="00EB6580"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здійснює виплату призів державної лотереї на підставі пред’явленого лотерейного білета або іншого засобу, що відповідно до умов проведення державної лотереї посвідчує право учасника на отримання призу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A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74579A6" w14:textId="6D452EBC"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Абзац перший частини </w:t>
            </w:r>
          </w:p>
          <w:p w14:paraId="000003AB" w14:textId="3FF11023"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восьмої статті 12 Закону, пункт 104 Ліцензійних умов </w:t>
            </w:r>
          </w:p>
        </w:tc>
      </w:tr>
      <w:tr w:rsidR="002A012C" w:rsidRPr="00EB6580" w14:paraId="5B16D488"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C" w14:textId="7790A50B"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r w:rsidR="00EB6580"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Оператором державної лотереї або </w:t>
            </w:r>
            <w:r w:rsidRPr="00EB6580">
              <w:rPr>
                <w:rFonts w:ascii="Times New Roman" w:eastAsia="Times New Roman" w:hAnsi="Times New Roman" w:cs="Times New Roman"/>
                <w:highlight w:val="white"/>
              </w:rPr>
              <w:lastRenderedPageBreak/>
              <w:t>уповноваженої ним особи забезпечено проведення експертизи лотерейного білета або іншого засобу, що відповідно до умов проведення державної лотереї посвідчує право учасника на отримання призу, що підтверджує або спростовує його дійсність, що є передумовою видачі призу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A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3A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Середній </w:t>
            </w:r>
            <w:r w:rsidRPr="00EB6580">
              <w:rPr>
                <w:rFonts w:ascii="Times New Roman" w:eastAsia="Times New Roman" w:hAnsi="Times New Roman" w:cs="Times New Roman"/>
              </w:rPr>
              <w:lastRenderedPageBreak/>
              <w:t>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4E1D96A" w14:textId="5B0E7E65"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Абзац другий частини </w:t>
            </w:r>
          </w:p>
          <w:p w14:paraId="000003B4" w14:textId="7E8F71A3"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 xml:space="preserve">восьмої статті 12 Закону,  </w:t>
            </w:r>
          </w:p>
          <w:p w14:paraId="000003B5" w14:textId="6007836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пункти 104, 105  Ліцензійних умов</w:t>
            </w:r>
          </w:p>
        </w:tc>
      </w:tr>
      <w:tr w:rsidR="002A012C" w:rsidRPr="00EB6580" w14:paraId="15E45B6C"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6" w14:textId="5E3CF600"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7</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державної лотереї забезпечив видання довідки, в якій зазначаються паспортні дані переможця, сума призу, а також дата його отримання, сума вирахуваного податку, у разі якщо переможець забажав підтвердити джерело отриманих ним доходів, за його добровільним запитом</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B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B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C420C1D"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Абзац другий частини </w:t>
            </w:r>
          </w:p>
          <w:p w14:paraId="000003BE" w14:textId="5CD76E7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восьмої статті 12 Закону, </w:t>
            </w:r>
          </w:p>
          <w:p w14:paraId="000003BF"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106 Ліцензійних умов</w:t>
            </w:r>
          </w:p>
        </w:tc>
      </w:tr>
      <w:tr w:rsidR="002A012C" w:rsidRPr="00EB6580" w14:paraId="020E7C26"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0" w14:textId="646E8EE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1" w14:textId="2122141A" w:rsidR="002A012C" w:rsidRPr="00EB6580" w:rsidRDefault="00000000" w:rsidP="002A012C">
            <w:pPr>
              <w:widowControl w:val="0"/>
              <w:tabs>
                <w:tab w:val="right" w:pos="7767"/>
              </w:tabs>
              <w:spacing w:after="0" w:line="252" w:lineRule="auto"/>
              <w:rPr>
                <w:rFonts w:ascii="Times New Roman" w:eastAsia="Times New Roman" w:hAnsi="Times New Roman" w:cs="Times New Roman"/>
                <w:highlight w:val="white"/>
              </w:rPr>
            </w:pPr>
            <w:sdt>
              <w:sdtPr>
                <w:rPr>
                  <w:rFonts w:ascii="Times New Roman" w:hAnsi="Times New Roman" w:cs="Times New Roman"/>
                </w:rPr>
                <w:tag w:val="goog_rdk_41"/>
                <w:id w:val="-802786355"/>
              </w:sdtPr>
              <w:sdtContent/>
            </w:sdt>
            <w:r w:rsidR="002A012C" w:rsidRPr="00EB6580">
              <w:rPr>
                <w:rFonts w:ascii="Times New Roman" w:eastAsia="Times New Roman" w:hAnsi="Times New Roman" w:cs="Times New Roman"/>
                <w:highlight w:val="white"/>
              </w:rPr>
              <w:t xml:space="preserve">Оператор державних лотерей провадить господарську діяльність з випуску та проведення лотерей виключно в межах місць провадження такої господарської діяльності та використовує виключно такі місця у провадженні </w:t>
            </w:r>
            <w:r w:rsidR="002A012C" w:rsidRPr="00EB6580">
              <w:rPr>
                <w:rFonts w:ascii="Times New Roman" w:eastAsia="Times New Roman" w:hAnsi="Times New Roman" w:cs="Times New Roman"/>
                <w:highlight w:val="white"/>
              </w:rPr>
              <w:lastRenderedPageBreak/>
              <w:t xml:space="preserve">господарської діяльності з випуску та проведення лотерей (об’єкт, приміщення, будівля тощо), крім випадків, передбачених Законом України </w:t>
            </w:r>
            <w:r w:rsidR="00E6736A">
              <w:rPr>
                <w:rFonts w:ascii="Times New Roman" w:eastAsia="Times New Roman" w:hAnsi="Times New Roman" w:cs="Times New Roman"/>
                <w:highlight w:val="white"/>
              </w:rPr>
              <w:t>«</w:t>
            </w:r>
            <w:r w:rsidR="002A012C" w:rsidRPr="00EB6580">
              <w:rPr>
                <w:rFonts w:ascii="Times New Roman" w:eastAsia="Times New Roman" w:hAnsi="Times New Roman" w:cs="Times New Roman"/>
                <w:highlight w:val="white"/>
              </w:rPr>
              <w:t>Про державні лотереї в Україні</w:t>
            </w:r>
            <w:r w:rsidR="00E6736A">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3C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4" w14:textId="5AC60F7C"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highlight w:val="gree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8" w14:textId="77A400D3"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Пункт 16 Ліцензійних умов </w:t>
            </w:r>
          </w:p>
        </w:tc>
      </w:tr>
      <w:tr w:rsidR="002A012C" w:rsidRPr="00EB6580" w14:paraId="00BD7CD3"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9" w14:textId="7572FD9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провадить господарську діяльність з випуску та проведення лотерей з використанням засобів провадження, зокрема електронної системи прийняття ставок та терміналів електронної системи прийняття ставок, у тому числі через Інтернет, мобільний додаток</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C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C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D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D1" w14:textId="1F83722E"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18 Ліцензійних умов</w:t>
            </w:r>
          </w:p>
        </w:tc>
      </w:tr>
      <w:tr w:rsidR="002A012C" w:rsidRPr="00EB6580" w14:paraId="006A54EB" w14:textId="77777777" w:rsidTr="00E52308">
        <w:trPr>
          <w:trHeight w:val="2208"/>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D2" w14:textId="1EB08D7B"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r w:rsidR="00EB6580"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D3" w14:textId="29DE4795"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забезпечує ведення та подання органу ліцензування статистичної та бухгалтерської звітності щодо проведення державних лотерей, а саме:</w:t>
            </w: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3D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3D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3D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3D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3D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3D9"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p>
        </w:tc>
      </w:tr>
      <w:tr w:rsidR="002A012C" w:rsidRPr="00EB6580" w14:paraId="0A487091"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DA" w14:textId="3A620BD5"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DB" w14:textId="3D545090"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щокварталу протягом 40 календарних днів після закінчення звітного кварталу – фінансової (бухгалтерської) звітності (балансу і звіту про фінансові результати) та щороку не пізніше 30 </w:t>
            </w:r>
            <w:r w:rsidRPr="00EB6580">
              <w:rPr>
                <w:rFonts w:ascii="Times New Roman" w:eastAsia="Times New Roman" w:hAnsi="Times New Roman" w:cs="Times New Roman"/>
                <w:highlight w:val="white"/>
              </w:rPr>
              <w:lastRenderedPageBreak/>
              <w:t>квітня – фінансової (бухгалтерської) звітності разом з аудиторським звітом, що підтверджує її достовірність та повноту</w:t>
            </w:r>
            <w:r w:rsidR="00E6736A">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D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3D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D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D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2" w14:textId="2E743FB3" w:rsidR="002A012C" w:rsidRPr="00EB6580" w:rsidRDefault="0044065B" w:rsidP="002A012C">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w:t>
            </w:r>
            <w:r w:rsidR="002A012C" w:rsidRPr="00EB6580">
              <w:rPr>
                <w:rFonts w:ascii="Times New Roman" w:eastAsia="Times New Roman" w:hAnsi="Times New Roman" w:cs="Times New Roman"/>
              </w:rPr>
              <w:t xml:space="preserve">астина четверта статті 6 Закону, </w:t>
            </w:r>
            <w:r>
              <w:rPr>
                <w:rFonts w:ascii="Times New Roman" w:eastAsia="Times New Roman" w:hAnsi="Times New Roman" w:cs="Times New Roman"/>
              </w:rPr>
              <w:t xml:space="preserve">підпункт 1 </w:t>
            </w:r>
            <w:r w:rsidR="002A012C" w:rsidRPr="00EB6580">
              <w:rPr>
                <w:rFonts w:ascii="Times New Roman" w:eastAsia="Times New Roman" w:hAnsi="Times New Roman" w:cs="Times New Roman"/>
              </w:rPr>
              <w:t>пункт</w:t>
            </w:r>
            <w:r>
              <w:rPr>
                <w:rFonts w:ascii="Times New Roman" w:eastAsia="Times New Roman" w:hAnsi="Times New Roman" w:cs="Times New Roman"/>
              </w:rPr>
              <w:t>у</w:t>
            </w:r>
            <w:r w:rsidR="002A012C" w:rsidRPr="00EB6580">
              <w:rPr>
                <w:rFonts w:ascii="Times New Roman" w:eastAsia="Times New Roman" w:hAnsi="Times New Roman" w:cs="Times New Roman"/>
              </w:rPr>
              <w:t xml:space="preserve"> 20 Ліцензійних умов</w:t>
            </w:r>
          </w:p>
        </w:tc>
      </w:tr>
      <w:tr w:rsidR="002A012C" w:rsidRPr="00EB6580" w14:paraId="1813300B"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3" w14:textId="0B7743A0"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4" w14:textId="5B2C8899"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щомісяця до 15 числа місяця, що настає за звітним місяцем – інформації щодо проведення державної лотереї (щодо кожної державної лотереї, яка проводиться оператором державних лотерей) за встановленою формою</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E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B" w14:textId="2D805193"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Частина четверта статті 6 Закону, </w:t>
            </w:r>
            <w:r w:rsidR="0044065B">
              <w:rPr>
                <w:rFonts w:ascii="Times New Roman" w:eastAsia="Times New Roman" w:hAnsi="Times New Roman" w:cs="Times New Roman"/>
              </w:rPr>
              <w:t xml:space="preserve">підпункт 2 </w:t>
            </w:r>
            <w:r w:rsidR="0044065B" w:rsidRPr="00EB6580">
              <w:rPr>
                <w:rFonts w:ascii="Times New Roman" w:eastAsia="Times New Roman" w:hAnsi="Times New Roman" w:cs="Times New Roman"/>
              </w:rPr>
              <w:t>пункт</w:t>
            </w:r>
            <w:r w:rsidR="0044065B">
              <w:rPr>
                <w:rFonts w:ascii="Times New Roman" w:eastAsia="Times New Roman" w:hAnsi="Times New Roman" w:cs="Times New Roman"/>
              </w:rPr>
              <w:t>у</w:t>
            </w:r>
            <w:r w:rsidRPr="00EB6580">
              <w:rPr>
                <w:rFonts w:ascii="Times New Roman" w:eastAsia="Times New Roman" w:hAnsi="Times New Roman" w:cs="Times New Roman"/>
              </w:rPr>
              <w:t xml:space="preserve"> 20 Ліцензійних умов</w:t>
            </w:r>
          </w:p>
        </w:tc>
      </w:tr>
      <w:tr w:rsidR="002A012C" w:rsidRPr="00EB6580" w14:paraId="3326D8F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C" w14:textId="74BAC88B"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r w:rsidR="00EB6580"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подає до органу ліцензування інформацію у письмовій формі про всі зміни даних, зазначених у заяві, документах (відомостях, інформації), які подавалися для участі у конкурсі та додавалися до заяви про отримання ліцензії не пізніше одного місяця з дня настання таких змін  </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E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3E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4" w14:textId="27B89303"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21 Ліцензійних умов</w:t>
            </w:r>
          </w:p>
        </w:tc>
      </w:tr>
      <w:tr w:rsidR="002A012C" w:rsidRPr="00EB6580" w14:paraId="745E45E3"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5" w14:textId="3F24BD31"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r w:rsidR="00EB6580"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використовує електронну систему прийняття ставок під час проведення державних лотерей для фіксації та обліку ставок у державній лотереї, фіксації </w:t>
            </w:r>
            <w:r w:rsidRPr="00EB6580">
              <w:rPr>
                <w:rFonts w:ascii="Times New Roman" w:eastAsia="Times New Roman" w:hAnsi="Times New Roman" w:cs="Times New Roman"/>
                <w:highlight w:val="white"/>
              </w:rPr>
              <w:lastRenderedPageBreak/>
              <w:t>виплати призів та/або виплати призів, зберігання інформації про проведення лотереї, а також для здійснення інших операцій, пов’язаних з проведенням державної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3F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D" w14:textId="086C526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25 Ліцензійних умов</w:t>
            </w:r>
          </w:p>
        </w:tc>
      </w:tr>
      <w:tr w:rsidR="002A012C" w:rsidRPr="00EB6580" w14:paraId="5FAC16C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E" w14:textId="2428D986"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7</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3F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державної лотереї забезпечив підключення терміналів електронної системи прийняття ставок до центральної електронної системи прийняття ставок</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0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6" w14:textId="12CED2B3" w:rsidR="002A012C" w:rsidRPr="00EB6580" w:rsidRDefault="00EB5E1A" w:rsidP="002A012C">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Абзац перший п</w:t>
            </w:r>
            <w:r w:rsidR="002A012C" w:rsidRPr="00EB6580">
              <w:rPr>
                <w:rFonts w:ascii="Times New Roman" w:eastAsia="Times New Roman" w:hAnsi="Times New Roman" w:cs="Times New Roman"/>
              </w:rPr>
              <w:t>ункт</w:t>
            </w:r>
            <w:r>
              <w:rPr>
                <w:rFonts w:ascii="Times New Roman" w:eastAsia="Times New Roman" w:hAnsi="Times New Roman" w:cs="Times New Roman"/>
              </w:rPr>
              <w:t>у</w:t>
            </w:r>
            <w:r w:rsidR="002A012C" w:rsidRPr="00EB6580">
              <w:rPr>
                <w:rFonts w:ascii="Times New Roman" w:eastAsia="Times New Roman" w:hAnsi="Times New Roman" w:cs="Times New Roman"/>
              </w:rPr>
              <w:t xml:space="preserve"> 27 Ліцензійних умов</w:t>
            </w:r>
          </w:p>
        </w:tc>
      </w:tr>
      <w:tr w:rsidR="002A012C" w:rsidRPr="00EB6580" w14:paraId="67F33100"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7" w14:textId="39E043B2" w:rsidR="002A012C" w:rsidRPr="00EB6580" w:rsidRDefault="00EB6580"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8" w14:textId="79D09168"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вжив заходів для уникнення можливості підключення терміналів електронної системи прийняття ставок до різних (інших, кількох) електронних систем шляхом визначення вичерпного переліку ІР-адрес або </w:t>
            </w:r>
            <w:r w:rsidR="006861BE">
              <w:rPr>
                <w:rFonts w:ascii="Times New Roman" w:eastAsia="Times New Roman" w:hAnsi="Times New Roman" w:cs="Times New Roman"/>
                <w:highlight w:val="white"/>
              </w:rPr>
              <w:br/>
            </w:r>
            <w:r w:rsidRPr="00EB6580">
              <w:rPr>
                <w:rFonts w:ascii="Times New Roman" w:eastAsia="Times New Roman" w:hAnsi="Times New Roman" w:cs="Times New Roman"/>
                <w:highlight w:val="white"/>
              </w:rPr>
              <w:t>URL-адрес центральної електронної системи прийняття ставок</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0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0F" w14:textId="4321A24E" w:rsidR="002A012C" w:rsidRPr="00EB6580" w:rsidRDefault="00EB5E1A" w:rsidP="002A012C">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Абзац перший п</w:t>
            </w:r>
            <w:r w:rsidRPr="00EB6580">
              <w:rPr>
                <w:rFonts w:ascii="Times New Roman" w:eastAsia="Times New Roman" w:hAnsi="Times New Roman" w:cs="Times New Roman"/>
              </w:rPr>
              <w:t>ункт</w:t>
            </w:r>
            <w:r>
              <w:rPr>
                <w:rFonts w:ascii="Times New Roman" w:eastAsia="Times New Roman" w:hAnsi="Times New Roman" w:cs="Times New Roman"/>
              </w:rPr>
              <w:t>у</w:t>
            </w:r>
            <w:r w:rsidR="002A012C" w:rsidRPr="00EB6580">
              <w:rPr>
                <w:rFonts w:ascii="Times New Roman" w:eastAsia="Times New Roman" w:hAnsi="Times New Roman" w:cs="Times New Roman"/>
              </w:rPr>
              <w:t xml:space="preserve"> 27 Ліцензійних умов</w:t>
            </w:r>
          </w:p>
        </w:tc>
      </w:tr>
      <w:tr w:rsidR="002A012C" w:rsidRPr="00EB6580" w14:paraId="40121285"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10" w14:textId="55D190B3"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11" w14:textId="603BFB97" w:rsidR="002A012C" w:rsidRPr="00EB6580" w:rsidRDefault="00000000" w:rsidP="002A012C">
            <w:pPr>
              <w:widowControl w:val="0"/>
              <w:tabs>
                <w:tab w:val="right" w:pos="7767"/>
              </w:tabs>
              <w:spacing w:after="0" w:line="252" w:lineRule="auto"/>
              <w:rPr>
                <w:rFonts w:ascii="Times New Roman" w:eastAsia="Times New Roman" w:hAnsi="Times New Roman" w:cs="Times New Roman"/>
                <w:highlight w:val="white"/>
              </w:rPr>
            </w:pPr>
            <w:sdt>
              <w:sdtPr>
                <w:rPr>
                  <w:rFonts w:ascii="Times New Roman" w:hAnsi="Times New Roman" w:cs="Times New Roman"/>
                </w:rPr>
                <w:tag w:val="goog_rdk_43"/>
                <w:id w:val="-283501411"/>
              </w:sdtPr>
              <w:sdtContent/>
            </w:sdt>
            <w:sdt>
              <w:sdtPr>
                <w:rPr>
                  <w:rFonts w:ascii="Times New Roman" w:hAnsi="Times New Roman" w:cs="Times New Roman"/>
                </w:rPr>
                <w:tag w:val="goog_rdk_44"/>
                <w:id w:val="743623976"/>
              </w:sdtPr>
              <w:sdtContent/>
            </w:sdt>
            <w:r w:rsidR="002A012C" w:rsidRPr="00EB6580">
              <w:rPr>
                <w:rFonts w:ascii="Times New Roman" w:eastAsia="Times New Roman" w:hAnsi="Times New Roman" w:cs="Times New Roman"/>
                <w:highlight w:val="white"/>
              </w:rPr>
              <w:t xml:space="preserve">Оператор державних лотерей забезпечив дотримання заборони зберігання непрацюючих або резервних терміналів електронної системи прийняття ставок в пунктах розповсюдження </w:t>
            </w:r>
            <w:r w:rsidR="002A012C" w:rsidRPr="00EB6580">
              <w:rPr>
                <w:rFonts w:ascii="Times New Roman" w:eastAsia="Times New Roman" w:hAnsi="Times New Roman" w:cs="Times New Roman"/>
                <w:highlight w:val="white"/>
              </w:rPr>
              <w:lastRenderedPageBreak/>
              <w:t xml:space="preserve">лотерей </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1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41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1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1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1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1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18" w14:textId="5F33570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28 Ліцензійних умов</w:t>
            </w:r>
          </w:p>
        </w:tc>
      </w:tr>
      <w:tr w:rsidR="002A012C" w:rsidRPr="00EB6580" w14:paraId="105D47F8"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19" w14:textId="64BA652A"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1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color w:val="333333"/>
                <w:highlight w:val="white"/>
              </w:rPr>
              <w:t>Центральна електронна система оператора державних лотерей містить інформацію щодо:</w:t>
            </w: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41C" w14:textId="58A62A43"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41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41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41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42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421" w14:textId="6F5BEA6C"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p>
        </w:tc>
      </w:tr>
      <w:tr w:rsidR="002A012C" w:rsidRPr="00EB6580" w14:paraId="659EABC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2" w14:textId="5872B779"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2</w:t>
            </w:r>
            <w:r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3" w14:textId="2D52B219" w:rsidR="002A012C" w:rsidRPr="00EB6580" w:rsidRDefault="002A012C" w:rsidP="002A012C">
            <w:pPr>
              <w:widowControl w:val="0"/>
              <w:tabs>
                <w:tab w:val="right" w:pos="7767"/>
              </w:tabs>
              <w:spacing w:after="0" w:line="252" w:lineRule="auto"/>
              <w:rPr>
                <w:rFonts w:ascii="Times New Roman" w:eastAsia="Times New Roman" w:hAnsi="Times New Roman" w:cs="Times New Roman"/>
                <w:color w:val="333333"/>
                <w:highlight w:val="white"/>
              </w:rPr>
            </w:pPr>
            <w:r w:rsidRPr="00EB6580">
              <w:rPr>
                <w:rFonts w:ascii="Times New Roman" w:eastAsia="Times New Roman" w:hAnsi="Times New Roman" w:cs="Times New Roman"/>
                <w:color w:val="333333"/>
                <w:highlight w:val="white"/>
              </w:rPr>
              <w:t xml:space="preserve">прийнятих ставок у державні лотереї, що проводяться оператором державних лотерей, та реалізованих лотерейних білетів та/або інших засобів </w:t>
            </w:r>
            <w:r w:rsidR="00EB5E1A">
              <w:rPr>
                <w:rFonts w:ascii="Times New Roman" w:eastAsia="Times New Roman" w:hAnsi="Times New Roman" w:cs="Times New Roman"/>
                <w:color w:val="333333"/>
                <w:highlight w:val="white"/>
              </w:rPr>
              <w:t>–</w:t>
            </w:r>
            <w:r w:rsidRPr="00EB6580">
              <w:rPr>
                <w:rFonts w:ascii="Times New Roman" w:eastAsia="Times New Roman" w:hAnsi="Times New Roman" w:cs="Times New Roman"/>
                <w:color w:val="333333"/>
                <w:highlight w:val="white"/>
              </w:rPr>
              <w:t xml:space="preserve"> у розрізі кожної державної лотереї, кожної серії державної лотереї (за наявності), кожного тиражу державної лотереї (за наявності), періоду розповсюдження (день, тиждень, місяць, квартал, рік) з фіксацією в режимі реального часу кожної такої операції із зазначенням моменту її здійснення (секунда, хвилина, година, день, місяць, рік). Для миттєвих лотерей забезпечується фіксація номерів реалізованих білетів державної лотереї, виготовлених типографським способом, та лотерейних білетів та/або інших засобів. Для тиражних лотерей забезпечується </w:t>
            </w:r>
            <w:r w:rsidRPr="00EB6580">
              <w:rPr>
                <w:rFonts w:ascii="Times New Roman" w:eastAsia="Times New Roman" w:hAnsi="Times New Roman" w:cs="Times New Roman"/>
                <w:color w:val="333333"/>
                <w:highlight w:val="white"/>
              </w:rPr>
              <w:lastRenderedPageBreak/>
              <w:t>фіксація номерів лотерейних білетів та/або інших засобів, номерів тиражів, до яких вони відносяться, а також ігрова (ігрові) комбінації, зазначені на таких лотерейних білетах та/або інших засобах. Для інших державних лотерей забезпечується фіксація інформації щодо номерів реалізованих лотерейних білетів та/або інших засобів, а також інформації щодо державних тиражних лотерей (якщо така лотерея містить в собі ознаки тиражної лотереї)</w:t>
            </w:r>
            <w:r w:rsidR="00EB5E1A">
              <w:rPr>
                <w:rFonts w:ascii="Times New Roman" w:eastAsia="Times New Roman" w:hAnsi="Times New Roman" w:cs="Times New Roman"/>
                <w:color w:val="333333"/>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4D7E82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424" w14:textId="49F1E6E6"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9" w14:textId="474D6B79"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1 пункту 29 Ліцензійних умов</w:t>
            </w:r>
          </w:p>
        </w:tc>
      </w:tr>
      <w:tr w:rsidR="002A012C" w:rsidRPr="00EB6580" w14:paraId="1331552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A" w14:textId="3E9B5696"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2</w:t>
            </w:r>
            <w:r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B" w14:textId="7EC10C6C" w:rsidR="002A012C" w:rsidRPr="00EB6580" w:rsidRDefault="002A012C" w:rsidP="002A012C">
            <w:pPr>
              <w:widowControl w:val="0"/>
              <w:tabs>
                <w:tab w:val="right" w:pos="7767"/>
              </w:tabs>
              <w:spacing w:after="0" w:line="252" w:lineRule="auto"/>
              <w:rPr>
                <w:rFonts w:ascii="Times New Roman" w:eastAsia="Times New Roman" w:hAnsi="Times New Roman" w:cs="Times New Roman"/>
                <w:color w:val="333333"/>
                <w:highlight w:val="white"/>
              </w:rPr>
            </w:pPr>
            <w:r w:rsidRPr="00EB6580">
              <w:rPr>
                <w:rFonts w:ascii="Times New Roman" w:eastAsia="Times New Roman" w:hAnsi="Times New Roman" w:cs="Times New Roman"/>
                <w:color w:val="333333"/>
                <w:highlight w:val="white"/>
              </w:rPr>
              <w:t xml:space="preserve">повернутих ставок у державні лотереї, що проводяться оператором державних лотерей, </w:t>
            </w:r>
            <w:r w:rsidR="00474740">
              <w:rPr>
                <w:rFonts w:ascii="Times New Roman" w:eastAsia="Times New Roman" w:hAnsi="Times New Roman" w:cs="Times New Roman"/>
                <w:color w:val="333333"/>
                <w:highlight w:val="white"/>
              </w:rPr>
              <w:t xml:space="preserve"> –</w:t>
            </w:r>
            <w:r w:rsidRPr="00EB6580">
              <w:rPr>
                <w:rFonts w:ascii="Times New Roman" w:eastAsia="Times New Roman" w:hAnsi="Times New Roman" w:cs="Times New Roman"/>
                <w:color w:val="333333"/>
                <w:highlight w:val="white"/>
              </w:rPr>
              <w:t xml:space="preserve"> у розрізі кожної державної лотереї, кожної серії державної лотереї (за наявності), кожного тиражу державної лотереї (за наявності), періоду розповсюдження (день, тиждень, місяць, квартал, рік) з фіксацією в режимі реального часу кожної такої операції із зазначенням моменту її здійснення (секунда, хвилина, година, день, місяць, </w:t>
            </w:r>
            <w:r w:rsidRPr="00EB6580">
              <w:rPr>
                <w:rFonts w:ascii="Times New Roman" w:eastAsia="Times New Roman" w:hAnsi="Times New Roman" w:cs="Times New Roman"/>
                <w:color w:val="333333"/>
                <w:highlight w:val="white"/>
              </w:rPr>
              <w:lastRenderedPageBreak/>
              <w:t>рік). Під час повернення ставок у лотереї фіксується номер лотерейного білета та/або іншого засобу, щодо якого повернуто ставку</w:t>
            </w:r>
            <w:r w:rsidR="00EB5E1A">
              <w:rPr>
                <w:rFonts w:ascii="Times New Roman" w:eastAsia="Times New Roman" w:hAnsi="Times New Roman" w:cs="Times New Roman"/>
                <w:color w:val="333333"/>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33F16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42C" w14:textId="43BFD853"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2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1" w14:textId="6D736E8D"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2 пункту 29 Ліцензійних умов</w:t>
            </w:r>
          </w:p>
        </w:tc>
      </w:tr>
      <w:tr w:rsidR="002A012C" w:rsidRPr="00EB6580" w14:paraId="669C7ACE"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2" w14:textId="367C914F"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2</w:t>
            </w:r>
            <w:r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3" w14:textId="6575C531" w:rsidR="002A012C" w:rsidRPr="00EB6580" w:rsidRDefault="002A012C" w:rsidP="002A012C">
            <w:pPr>
              <w:widowControl w:val="0"/>
              <w:tabs>
                <w:tab w:val="right" w:pos="7767"/>
              </w:tabs>
              <w:spacing w:after="0" w:line="252" w:lineRule="auto"/>
              <w:rPr>
                <w:rFonts w:ascii="Times New Roman" w:eastAsia="Times New Roman" w:hAnsi="Times New Roman" w:cs="Times New Roman"/>
                <w:color w:val="333333"/>
                <w:highlight w:val="white"/>
              </w:rPr>
            </w:pPr>
            <w:r w:rsidRPr="00EB6580">
              <w:rPr>
                <w:rFonts w:ascii="Times New Roman" w:eastAsia="Times New Roman" w:hAnsi="Times New Roman" w:cs="Times New Roman"/>
                <w:color w:val="333333"/>
                <w:highlight w:val="white"/>
              </w:rPr>
              <w:t xml:space="preserve">виплати виграшів у державні лотереї, що проводяться оператором державних лотерей, </w:t>
            </w:r>
            <w:r w:rsidR="00EB5E1A">
              <w:rPr>
                <w:rFonts w:ascii="Times New Roman" w:eastAsia="Times New Roman" w:hAnsi="Times New Roman" w:cs="Times New Roman"/>
                <w:color w:val="333333"/>
                <w:highlight w:val="white"/>
              </w:rPr>
              <w:t xml:space="preserve">– </w:t>
            </w:r>
            <w:r w:rsidRPr="00EB6580">
              <w:rPr>
                <w:rFonts w:ascii="Times New Roman" w:eastAsia="Times New Roman" w:hAnsi="Times New Roman" w:cs="Times New Roman"/>
                <w:color w:val="333333"/>
                <w:highlight w:val="white"/>
              </w:rPr>
              <w:t xml:space="preserve"> у розрізі кожної державної лотереї, кожної серії державної лотереї (за наявності), кожного тиражу державної лотереї (за наявності), кожного виграшного лотерейного білета та/або іншого засобу з фіксацією в режимі реального часу кожної такої операції із зазначенням моменту її здійснення (секунда, хвилина, година, день, місяць, рік). Для миттєвих лотерей фіксуються назва лотереї, номер серії лотереї (за наявності), номери виграшних лотерейних білетів та/або інших засобів та сума виплачених виграшів, у тому числі сума утриманих податків та зборів. Для тиражних лотерей фіксуються назва державної лотереї, номери виграшних лотерейних білетів </w:t>
            </w:r>
            <w:r w:rsidRPr="00EB6580">
              <w:rPr>
                <w:rFonts w:ascii="Times New Roman" w:eastAsia="Times New Roman" w:hAnsi="Times New Roman" w:cs="Times New Roman"/>
                <w:color w:val="333333"/>
                <w:highlight w:val="white"/>
              </w:rPr>
              <w:lastRenderedPageBreak/>
              <w:t>та/або інших засобів, номери тиражів, до яких вони відносяться, а також сума виплаченого виграшу, в тому числі сума утриманих податків та зборів. Під час виплати виграшу в лотерею на підставі протоколів тиражних комісій фіксуються назва лотереї, номер тиражу лотереї, підстава для виплати та сума виплачених виграшів, у тому числі утриманих податків та зборів. Для інших лотерей фіксуються назва лотереї, номер виграшних білетів державних лотерей та сума виплачених виграшів, у тому числі утриманих податків та зборів</w:t>
            </w:r>
            <w:r w:rsidR="00EB5E1A">
              <w:rPr>
                <w:rFonts w:ascii="Times New Roman" w:eastAsia="Times New Roman" w:hAnsi="Times New Roman" w:cs="Times New Roman"/>
                <w:color w:val="333333"/>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1DAC9E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434" w14:textId="3181B13D"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9" w14:textId="094472A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3 пункту 29 Ліцензійних умов</w:t>
            </w:r>
          </w:p>
        </w:tc>
      </w:tr>
      <w:tr w:rsidR="002A012C" w:rsidRPr="00EB6580" w14:paraId="1C200F2C"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A" w14:textId="0AEC0A9E" w:rsidR="002A012C" w:rsidRPr="00054966" w:rsidRDefault="002A012C" w:rsidP="002A012C">
            <w:pPr>
              <w:widowControl w:val="0"/>
              <w:tabs>
                <w:tab w:val="right" w:pos="7767"/>
              </w:tabs>
              <w:spacing w:after="0" w:line="252" w:lineRule="auto"/>
              <w:jc w:val="center"/>
              <w:rPr>
                <w:rFonts w:ascii="Times New Roman" w:eastAsia="Times New Roman" w:hAnsi="Times New Roman" w:cs="Times New Roman"/>
              </w:rPr>
            </w:pPr>
            <w:r w:rsidRPr="00054966">
              <w:rPr>
                <w:rFonts w:ascii="Times New Roman" w:eastAsia="Times New Roman" w:hAnsi="Times New Roman" w:cs="Times New Roman"/>
              </w:rPr>
              <w:t>8</w:t>
            </w:r>
            <w:r w:rsidR="00EB6580" w:rsidRPr="00054966">
              <w:rPr>
                <w:rFonts w:ascii="Times New Roman" w:eastAsia="Times New Roman" w:hAnsi="Times New Roman" w:cs="Times New Roman"/>
              </w:rPr>
              <w:t>2</w:t>
            </w:r>
            <w:r w:rsidRPr="00054966">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B" w14:textId="3B7DE1D1" w:rsidR="002A012C" w:rsidRPr="00054966"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054966">
              <w:rPr>
                <w:rFonts w:ascii="Times New Roman" w:eastAsia="Times New Roman" w:hAnsi="Times New Roman" w:cs="Times New Roman"/>
                <w:highlight w:val="white"/>
              </w:rPr>
              <w:t xml:space="preserve">інших операцій, пов’язаних з проведенням державних лотерей, а саме: випущених (надрукованих, створених, згенерованих) та допущених до розповсюдження лотерейних білетів та/або інших засобів, нереалізованих, втрачених чи знищених з будь-якої причини лотерейних білетів та/або інших засобів </w:t>
            </w:r>
            <w:r w:rsidR="00622189" w:rsidRPr="00054966">
              <w:rPr>
                <w:rFonts w:ascii="Times New Roman" w:eastAsia="Times New Roman" w:hAnsi="Times New Roman" w:cs="Times New Roman"/>
                <w:highlight w:val="white"/>
              </w:rPr>
              <w:t>–</w:t>
            </w:r>
            <w:r w:rsidRPr="00054966">
              <w:rPr>
                <w:rFonts w:ascii="Times New Roman" w:eastAsia="Times New Roman" w:hAnsi="Times New Roman" w:cs="Times New Roman"/>
                <w:highlight w:val="white"/>
              </w:rPr>
              <w:t xml:space="preserve"> у розрізі </w:t>
            </w:r>
            <w:r w:rsidRPr="00054966">
              <w:rPr>
                <w:rFonts w:ascii="Times New Roman" w:eastAsia="Times New Roman" w:hAnsi="Times New Roman" w:cs="Times New Roman"/>
                <w:highlight w:val="white"/>
              </w:rPr>
              <w:lastRenderedPageBreak/>
              <w:t>кожної державної лотереї, кожної серії державної лотереї (за наявності), кожного тиражу державної лотереї (за наявності), періоду розповсюдження (день, тиждень, місяць, квартал, рік)</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793BB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43C" w14:textId="60F4AB0D"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3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1" w14:textId="3A6329B9"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4 пункту 29 Ліцензійних умов</w:t>
            </w:r>
          </w:p>
        </w:tc>
      </w:tr>
      <w:tr w:rsidR="002A012C" w:rsidRPr="00EB6580" w14:paraId="14F2D8C3"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2" w14:textId="2D2F7C75"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3" w14:textId="674CDB80"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Оператором державних лотерей у разі ввезення лотерейних білетів, їх бланків на митну територію України або виготовлення лотерейних білетів в Україні типографським способом включено до центральної електронної системи </w:t>
            </w:r>
            <w:r w:rsidRPr="00EB6580">
              <w:rPr>
                <w:rFonts w:ascii="Times New Roman" w:eastAsia="Times New Roman" w:hAnsi="Times New Roman" w:cs="Times New Roman"/>
                <w:color w:val="333333"/>
                <w:highlight w:val="white"/>
              </w:rPr>
              <w:t xml:space="preserve">інформацію щодо назви </w:t>
            </w:r>
            <w:r w:rsidRPr="006861BE">
              <w:rPr>
                <w:rFonts w:ascii="Times New Roman" w:eastAsia="Times New Roman" w:hAnsi="Times New Roman" w:cs="Times New Roman"/>
                <w:highlight w:val="white"/>
              </w:rPr>
              <w:t>державної лотереї, лотерейні білети (їх бланки) якої ввезені на митну територію України чи виготовлені типографським способом, серії (за наявності) та номерів таких лотерейних білетів (їх бланків)</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4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A" w14:textId="725DE22A"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Пункт 30 Ліцензійних умов </w:t>
            </w:r>
          </w:p>
        </w:tc>
      </w:tr>
      <w:tr w:rsidR="002A012C" w:rsidRPr="00EB6580" w14:paraId="43727925"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B" w14:textId="040B3D14"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C" w14:textId="77777777" w:rsidR="002A012C" w:rsidRPr="006861BE"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6861BE">
              <w:rPr>
                <w:rFonts w:ascii="Times New Roman" w:eastAsia="Times New Roman" w:hAnsi="Times New Roman" w:cs="Times New Roman"/>
                <w:highlight w:val="white"/>
              </w:rPr>
              <w:t xml:space="preserve">Оператор державних лотерей  не використовує для розповсюдження державних лотерей термінали електронної системи прийняття ставок, які містять в собі прилади та/або програми, які </w:t>
            </w:r>
            <w:r w:rsidRPr="006861BE">
              <w:rPr>
                <w:rFonts w:ascii="Times New Roman" w:eastAsia="Times New Roman" w:hAnsi="Times New Roman" w:cs="Times New Roman"/>
                <w:highlight w:val="white"/>
              </w:rPr>
              <w:lastRenderedPageBreak/>
              <w:t>самостійно визначають результат розіграшу лотереї або розмір виграшу учасника, відтворюють (транслюють) процес розіграшу, а також з’єднані з такими пристроями та/або програмами (крім з’єднання з центральною електронною системою державної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D" w14:textId="77777777" w:rsidR="002A012C" w:rsidRPr="006861BE" w:rsidRDefault="002A012C" w:rsidP="002A012C">
            <w:pPr>
              <w:widowControl w:val="0"/>
              <w:tabs>
                <w:tab w:val="right" w:pos="7767"/>
              </w:tabs>
              <w:spacing w:after="0" w:line="252" w:lineRule="auto"/>
              <w:rPr>
                <w:rFonts w:ascii="Times New Roman" w:eastAsia="Times New Roman" w:hAnsi="Times New Roman" w:cs="Times New Roman"/>
              </w:rPr>
            </w:pPr>
            <w:r w:rsidRPr="006861BE">
              <w:rPr>
                <w:rFonts w:ascii="Times New Roman" w:eastAsia="Times New Roman" w:hAnsi="Times New Roman" w:cs="Times New Roman"/>
              </w:rPr>
              <w:lastRenderedPageBreak/>
              <w:t>Високий</w:t>
            </w:r>
          </w:p>
          <w:p w14:paraId="0000044E" w14:textId="77777777" w:rsidR="002A012C" w:rsidRPr="006861BE" w:rsidRDefault="002A012C" w:rsidP="002A012C">
            <w:pPr>
              <w:widowControl w:val="0"/>
              <w:tabs>
                <w:tab w:val="right" w:pos="7767"/>
              </w:tabs>
              <w:spacing w:after="0" w:line="252" w:lineRule="auto"/>
              <w:rPr>
                <w:rFonts w:ascii="Times New Roman" w:eastAsia="Times New Roman" w:hAnsi="Times New Roman" w:cs="Times New Roman"/>
              </w:rPr>
            </w:pPr>
            <w:r w:rsidRPr="006861BE">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4F" w14:textId="77777777" w:rsidR="002A012C" w:rsidRPr="006861BE"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0" w14:textId="77777777" w:rsidR="002A012C" w:rsidRPr="006861BE"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1" w14:textId="77777777" w:rsidR="002A012C" w:rsidRPr="006861BE"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2" w14:textId="77777777" w:rsidR="002A012C" w:rsidRPr="006861BE"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3" w14:textId="4B184C9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другий пункту 32 Ліцензійних умов</w:t>
            </w:r>
          </w:p>
        </w:tc>
      </w:tr>
      <w:tr w:rsidR="002A012C" w:rsidRPr="00EB6580" w14:paraId="199E6526"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4" w14:textId="0221C26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5"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не використовує для розповсюдження державних лотерей термінали електронної системи прийняття ставок, які мають прилади та/або програми, які дають можливість з’єднання з іншими (кількома) електронними системами, центральними електронними системами чи іншими серверами, крім центральної електронної системи</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5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C" w14:textId="6F1D3559"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третій пункту 32 Ліцензійних умов</w:t>
            </w:r>
          </w:p>
        </w:tc>
      </w:tr>
      <w:tr w:rsidR="002A012C" w:rsidRPr="00EB6580" w14:paraId="6C9B1B13"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D" w14:textId="3D44FACE"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E"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не використовує для розповсюдження державних лотерей термінали електронної системи прийняття ставок, які мають прилади та/або </w:t>
            </w:r>
            <w:r w:rsidRPr="00EB6580">
              <w:rPr>
                <w:rFonts w:ascii="Times New Roman" w:eastAsia="Times New Roman" w:hAnsi="Times New Roman" w:cs="Times New Roman"/>
                <w:highlight w:val="white"/>
              </w:rPr>
              <w:lastRenderedPageBreak/>
              <w:t>програми, які мають ознаки, у тому числі візуальні, азартних ігор у казино (циліндричних ігор (рулетка), ігор в кості, або відтворюють в будь-якій формі процес прокручування барабанів, який зовнішньо імітує процес розіграшу на гральному автоматі)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5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46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7" w14:textId="1462BDFC"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четвертий пункту 32 Ліцензійних умов</w:t>
            </w:r>
          </w:p>
        </w:tc>
      </w:tr>
      <w:tr w:rsidR="002A012C" w:rsidRPr="00EB6580" w14:paraId="156A918E"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8" w14:textId="66B161F9"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Кожна одиниця лотерейного обладнання оператора державних лотерей маркована унікальним двовимірним матричним кодом (QR-кодом, </w:t>
            </w:r>
            <w:proofErr w:type="spellStart"/>
            <w:r w:rsidRPr="00EB6580">
              <w:rPr>
                <w:rFonts w:ascii="Times New Roman" w:eastAsia="Times New Roman" w:hAnsi="Times New Roman" w:cs="Times New Roman"/>
                <w:highlight w:val="white"/>
              </w:rPr>
              <w:t>DataMatrix</w:t>
            </w:r>
            <w:proofErr w:type="spellEnd"/>
            <w:r w:rsidRPr="00EB6580">
              <w:rPr>
                <w:rFonts w:ascii="Times New Roman" w:eastAsia="Times New Roman" w:hAnsi="Times New Roman" w:cs="Times New Roman"/>
                <w:highlight w:val="white"/>
              </w:rPr>
              <w:t xml:space="preserve"> тощо) та який забезпечує доступ до інформації про виробничий номер, рік виробництва, дані про модифікацію та ремонт (за наявності), назву виробника, а також забезпечена можливість перевірки зазначеної інформації на офіційному веб-сайті оператора державних лотерей</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6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6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0" w14:textId="1FCD2B67" w:rsidR="002A012C" w:rsidRPr="00EB6580" w:rsidRDefault="00622189" w:rsidP="002A012C">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Абзац другий п</w:t>
            </w:r>
            <w:r w:rsidR="002A012C" w:rsidRPr="00EB6580">
              <w:rPr>
                <w:rFonts w:ascii="Times New Roman" w:eastAsia="Times New Roman" w:hAnsi="Times New Roman" w:cs="Times New Roman"/>
              </w:rPr>
              <w:t>ункт</w:t>
            </w:r>
            <w:r>
              <w:rPr>
                <w:rFonts w:ascii="Times New Roman" w:eastAsia="Times New Roman" w:hAnsi="Times New Roman" w:cs="Times New Roman"/>
              </w:rPr>
              <w:t>у</w:t>
            </w:r>
            <w:r w:rsidR="002A012C" w:rsidRPr="00EB6580">
              <w:rPr>
                <w:rFonts w:ascii="Times New Roman" w:eastAsia="Times New Roman" w:hAnsi="Times New Roman" w:cs="Times New Roman"/>
              </w:rPr>
              <w:t xml:space="preserve"> 27, 33 Ліцензійних умов</w:t>
            </w:r>
          </w:p>
        </w:tc>
      </w:tr>
      <w:tr w:rsidR="002A012C" w:rsidRPr="00EB6580" w14:paraId="345EAC8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1" w14:textId="65CE24FE"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забезпечив можливість органу ліцензування здійснювати контроль в режимі реального часу шляхом отримання з </w:t>
            </w:r>
            <w:r w:rsidRPr="00EB6580">
              <w:rPr>
                <w:rFonts w:ascii="Times New Roman" w:eastAsia="Times New Roman" w:hAnsi="Times New Roman" w:cs="Times New Roman"/>
                <w:highlight w:val="white"/>
              </w:rPr>
              <w:lastRenderedPageBreak/>
              <w:t>електронної системи прийняття ставок оператора державних лотерей інформації щодо обсягу прийнятих ставок у державні лотереї, обсягу повернутих ставок у державні лотереї та обсягу виплачених виграшів у державні лотереї (в розрізі державних лотерей, пунктів розповсюдження, років, кварталів, місяців та днів) з можливістю формувати протоколи контролю</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47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9" w14:textId="298872AB"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36 Ліцензійних умов</w:t>
            </w:r>
          </w:p>
        </w:tc>
      </w:tr>
      <w:tr w:rsidR="002A012C" w:rsidRPr="00EB6580" w14:paraId="2F0EB7B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A" w14:textId="0894BADF"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8</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B8D84B" w14:textId="77777777" w:rsidR="00622189"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забезпечує можливість перевірки інформації щодо кожного лотерейного білета та/або іншого засобу, кожного термінала електронної системи прийняття </w:t>
            </w:r>
          </w:p>
          <w:p w14:paraId="0000047B" w14:textId="1D06D8D3"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ставок *****</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7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7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8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8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82" w14:textId="551A10CE" w:rsidR="002A012C" w:rsidRPr="00EB6580" w:rsidRDefault="00000000" w:rsidP="002A012C">
            <w:pPr>
              <w:tabs>
                <w:tab w:val="right" w:pos="7710"/>
                <w:tab w:val="right" w:pos="11514"/>
                <w:tab w:val="right" w:pos="11707"/>
              </w:tabs>
              <w:spacing w:after="0" w:line="240" w:lineRule="auto"/>
              <w:jc w:val="center"/>
              <w:rPr>
                <w:rFonts w:ascii="Times New Roman" w:eastAsia="Times New Roman" w:hAnsi="Times New Roman" w:cs="Times New Roman"/>
              </w:rPr>
            </w:pPr>
            <w:sdt>
              <w:sdtPr>
                <w:rPr>
                  <w:rFonts w:ascii="Times New Roman" w:hAnsi="Times New Roman" w:cs="Times New Roman"/>
                </w:rPr>
                <w:tag w:val="goog_rdk_46"/>
                <w:id w:val="-1762834542"/>
              </w:sdtPr>
              <w:sdtContent/>
            </w:sdt>
            <w:r w:rsidR="00CC55CB">
              <w:rPr>
                <w:rFonts w:ascii="Times New Roman" w:eastAsia="Times New Roman" w:hAnsi="Times New Roman" w:cs="Times New Roman"/>
              </w:rPr>
              <w:t>Абзац перший п</w:t>
            </w:r>
            <w:r w:rsidR="002A012C" w:rsidRPr="00EB6580">
              <w:rPr>
                <w:rFonts w:ascii="Times New Roman" w:eastAsia="Times New Roman" w:hAnsi="Times New Roman" w:cs="Times New Roman"/>
              </w:rPr>
              <w:t>ункт</w:t>
            </w:r>
            <w:r w:rsidR="00CC55CB">
              <w:rPr>
                <w:rFonts w:ascii="Times New Roman" w:eastAsia="Times New Roman" w:hAnsi="Times New Roman" w:cs="Times New Roman"/>
              </w:rPr>
              <w:t>у</w:t>
            </w:r>
            <w:r w:rsidR="002A012C" w:rsidRPr="00EB6580">
              <w:rPr>
                <w:rFonts w:ascii="Times New Roman" w:eastAsia="Times New Roman" w:hAnsi="Times New Roman" w:cs="Times New Roman"/>
              </w:rPr>
              <w:t xml:space="preserve"> 37 Ліцензійних умов,</w:t>
            </w:r>
          </w:p>
          <w:p w14:paraId="00000483" w14:textId="3FDCB9EE"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підпункт 6 пункту 2 постанови </w:t>
            </w:r>
            <w:r w:rsidRPr="00EB6580">
              <w:rPr>
                <w:rFonts w:ascii="Times New Roman" w:eastAsia="Times New Roman" w:hAnsi="Times New Roman" w:cs="Times New Roman"/>
                <w:color w:val="333333"/>
                <w:highlight w:val="white"/>
              </w:rPr>
              <w:t>Кабінету Міністрів України від 19 листопада 2025 р. № 1508 «Деякі питання ліцензування господарської діяльності з випуску та проведення лотерей</w:t>
            </w:r>
            <w:r w:rsidRPr="00EB6580">
              <w:rPr>
                <w:rFonts w:ascii="Times New Roman" w:eastAsia="Times New Roman" w:hAnsi="Times New Roman" w:cs="Times New Roman"/>
                <w:color w:val="333333"/>
              </w:rPr>
              <w:t>»</w:t>
            </w:r>
          </w:p>
        </w:tc>
      </w:tr>
      <w:tr w:rsidR="002A012C" w:rsidRPr="00EB6580" w14:paraId="66432BA2"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BDD95F" w14:textId="24F08BA0" w:rsidR="002A012C" w:rsidRPr="00EB6580" w:rsidRDefault="00FB5222" w:rsidP="002A012C">
            <w:pPr>
              <w:widowControl w:val="0"/>
              <w:tabs>
                <w:tab w:val="right" w:pos="7767"/>
              </w:tabs>
              <w:spacing w:after="0" w:line="252" w:lineRule="auto"/>
              <w:jc w:val="center"/>
              <w:rPr>
                <w:rFonts w:ascii="Times New Roman" w:hAnsi="Times New Roman" w:cs="Times New Roman"/>
              </w:rPr>
            </w:pPr>
            <w:r w:rsidRPr="00EB6580">
              <w:rPr>
                <w:rFonts w:ascii="Times New Roman" w:hAnsi="Times New Roman" w:cs="Times New Roman"/>
              </w:rPr>
              <w:t>9</w:t>
            </w:r>
            <w:r w:rsidR="00EB6580" w:rsidRPr="00EB6580">
              <w:rPr>
                <w:rFonts w:ascii="Times New Roman" w:hAnsi="Times New Roman" w:cs="Times New Roman"/>
              </w:rPr>
              <w:t>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8187F0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забезпечив можливість доступу органу ліцензування до такої інформації: </w:t>
            </w:r>
          </w:p>
          <w:p w14:paraId="1548ED74" w14:textId="77777777" w:rsidR="002A012C" w:rsidRPr="00EB6580" w:rsidRDefault="002A012C" w:rsidP="002A012C">
            <w:pPr>
              <w:widowControl w:val="0"/>
              <w:tabs>
                <w:tab w:val="right" w:pos="7767"/>
              </w:tabs>
              <w:spacing w:after="0" w:line="252" w:lineRule="auto"/>
              <w:ind w:firstLine="283"/>
              <w:jc w:val="both"/>
              <w:rPr>
                <w:rFonts w:ascii="Times New Roman" w:eastAsia="Times New Roman" w:hAnsi="Times New Roman" w:cs="Times New Roman"/>
                <w:highlight w:val="white"/>
              </w:rPr>
            </w:pP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29CA29B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4BB05D7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47FEEA0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1965378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5B0F40B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7332285B"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p>
        </w:tc>
      </w:tr>
      <w:tr w:rsidR="002A012C" w:rsidRPr="00EB6580" w14:paraId="5A65D014"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84" w14:textId="386CA16A"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9</w:t>
            </w:r>
            <w:r w:rsidR="00EB6580" w:rsidRPr="00EB6580">
              <w:rPr>
                <w:rFonts w:ascii="Times New Roman" w:eastAsia="Times New Roman" w:hAnsi="Times New Roman" w:cs="Times New Roman"/>
              </w:rPr>
              <w:t>0</w:t>
            </w:r>
            <w:r w:rsidR="002A012C"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8B" w14:textId="26C6337E"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кількість та серійні номери підключених терміналів електронної системи прийняття ставок, повна назва державної лотереї відповідно до умов її проведення; дата та час здійснення контролю; інформація про кожну операцію з прийняття ставки, повернення ставки, виплату виграшу із зазначенням дати, часу, номера лотерейного білета та/або іншого засобу, розміру ставки, номера і адреси термінала електронної системи прийняття ставок, через який здійснена операція; можливість перевірити за номером лотерейного білета та/або іншого засобу дату і час продажу, розмір ставки, ігрову комбінацію (за наявності), серійний номер і адресу термінала електронної системи прийняття ставок, через який його було продано;</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8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8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8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8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2" w14:textId="5544612E" w:rsidR="002A012C" w:rsidRPr="00EB6580" w:rsidRDefault="00FB5222"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перший пункту</w:t>
            </w:r>
            <w:r w:rsidR="002A012C" w:rsidRPr="00EB6580">
              <w:rPr>
                <w:rFonts w:ascii="Times New Roman" w:eastAsia="Times New Roman" w:hAnsi="Times New Roman" w:cs="Times New Roman"/>
              </w:rPr>
              <w:t xml:space="preserve"> 38 Ліцензійних умов</w:t>
            </w:r>
          </w:p>
        </w:tc>
      </w:tr>
      <w:tr w:rsidR="002A012C" w:rsidRPr="00EB6580" w14:paraId="71B906B6"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A773FB" w14:textId="58FB6D18" w:rsidR="002A012C" w:rsidRPr="00EB6580" w:rsidRDefault="00FB5222" w:rsidP="002A012C">
            <w:pPr>
              <w:widowControl w:val="0"/>
              <w:tabs>
                <w:tab w:val="right" w:pos="7767"/>
              </w:tabs>
              <w:spacing w:after="0" w:line="252" w:lineRule="auto"/>
              <w:jc w:val="center"/>
              <w:rPr>
                <w:rFonts w:ascii="Times New Roman" w:hAnsi="Times New Roman" w:cs="Times New Roman"/>
              </w:rPr>
            </w:pPr>
            <w:r w:rsidRPr="00EB6580">
              <w:rPr>
                <w:rFonts w:ascii="Times New Roman" w:hAnsi="Times New Roman" w:cs="Times New Roman"/>
              </w:rPr>
              <w:t>9</w:t>
            </w:r>
            <w:r w:rsidR="00EB6580" w:rsidRPr="00EB6580">
              <w:rPr>
                <w:rFonts w:ascii="Times New Roman" w:hAnsi="Times New Roman" w:cs="Times New Roman"/>
              </w:rPr>
              <w:t>0</w:t>
            </w:r>
            <w:r w:rsidR="002A012C" w:rsidRPr="00EB6580">
              <w:rPr>
                <w:rFonts w:ascii="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192F00" w14:textId="16ECD579"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щодо кожної тиражної лотереї – номер тиражу; заплановані дата та час припинення прийняття ставок у </w:t>
            </w:r>
            <w:r w:rsidRPr="00EB6580">
              <w:rPr>
                <w:rFonts w:ascii="Times New Roman" w:eastAsia="Times New Roman" w:hAnsi="Times New Roman" w:cs="Times New Roman"/>
                <w:highlight w:val="white"/>
              </w:rPr>
              <w:lastRenderedPageBreak/>
              <w:t xml:space="preserve">державній лотереї на тираж; фактичні дата та час припинення прийняття ставок на тираж; заплановані дата та час початку проведення розіграшу тиражу; фактичні дата та час початку та закінчення проведення розіграшу тиражу; загальна сума прийнятих ставок у лотереї на тираж (гривень); відрахування до призового фонду відповідно до умов проведення лотереї (відсоток); розмір сформованого призового фонду тиражу (гривень); сума податків і зборів, яка підлягає перерахуванню до державного бюджету (гривень); відсотковий розподіл призового фонду лотереї за категоріями (відповідно до умов проведення державної лотереї); сформований призовий фонд на тираж за категоріями (гривень) та резервний призовий фонд (у разі його формування); кількість виграшних варіантів за категоріями; сума призу на один </w:t>
            </w:r>
            <w:r w:rsidRPr="00EB6580">
              <w:rPr>
                <w:rFonts w:ascii="Times New Roman" w:eastAsia="Times New Roman" w:hAnsi="Times New Roman" w:cs="Times New Roman"/>
                <w:highlight w:val="white"/>
              </w:rPr>
              <w:lastRenderedPageBreak/>
              <w:t>виграшний варіант за категоріями (гривень), кількість та сума незапитаних призів (виграшів) та сума залишкового фонду кожного тиражу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BFD3B2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2F2CE7C8" w14:textId="5CD3A7F4"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8C4BE8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CD511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ABAE1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41F1E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E942EB" w14:textId="2D20F20A"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другий пункту 38 Ліцензійних умов</w:t>
            </w:r>
          </w:p>
        </w:tc>
      </w:tr>
      <w:tr w:rsidR="002A012C" w:rsidRPr="00EB6580" w14:paraId="4BF01960"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0AFCFE" w14:textId="62538DE4" w:rsidR="002A012C" w:rsidRPr="00EB6580" w:rsidRDefault="00EB6580" w:rsidP="002A012C">
            <w:pPr>
              <w:widowControl w:val="0"/>
              <w:tabs>
                <w:tab w:val="right" w:pos="7767"/>
              </w:tabs>
              <w:spacing w:after="0" w:line="252" w:lineRule="auto"/>
              <w:jc w:val="center"/>
              <w:rPr>
                <w:rFonts w:ascii="Times New Roman" w:hAnsi="Times New Roman" w:cs="Times New Roman"/>
              </w:rPr>
            </w:pPr>
            <w:r w:rsidRPr="00EB6580">
              <w:rPr>
                <w:rFonts w:ascii="Times New Roman" w:hAnsi="Times New Roman" w:cs="Times New Roman"/>
              </w:rPr>
              <w:lastRenderedPageBreak/>
              <w:t>90</w:t>
            </w:r>
            <w:r w:rsidR="002A012C" w:rsidRPr="00EB6580">
              <w:rPr>
                <w:rFonts w:ascii="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F985D89" w14:textId="34311A21"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щодо кожної нетиражної лотереї (миттєвої, іншої) – заплановані дата та час припинення прийняття ставок у лотереї (завершення проведення лотереї), який не може бути довшим, ніж останній день строку чинності ліцензії оператора державних лотерей; фактична дата та час припинення прийняття ставок у лотереї (заповнюється протягом трьох днів з дня припинення проведення лотереї); загальна сума прийнятих ставок у лотереї (гривень); кількість проданих лотерейних білетів та/або інших засобів; кількість виграшних лотерейних білетів та/або інших засобів та загальна сума виплачених виграшів (призів) за ними; сума податків і зборів, яка підлягає перерахуванню до державного бюджету (гривень); кількість та сума незапитаних </w:t>
            </w:r>
            <w:r w:rsidRPr="00EB6580">
              <w:rPr>
                <w:rFonts w:ascii="Times New Roman" w:eastAsia="Times New Roman" w:hAnsi="Times New Roman" w:cs="Times New Roman"/>
                <w:highlight w:val="white"/>
              </w:rPr>
              <w:lastRenderedPageBreak/>
              <w:t>призів (виграшів) та сума залишкового фонду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DF127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734932A0" w14:textId="0ED4E688"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28068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C8E6FB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61563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354A6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753E9F" w14:textId="7B84BAD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Абзац третій пункту 38 Ліцензійних умов</w:t>
            </w:r>
          </w:p>
        </w:tc>
      </w:tr>
      <w:tr w:rsidR="002A012C" w:rsidRPr="00EB6580" w14:paraId="1F40FA35" w14:textId="77777777" w:rsidTr="00E52308">
        <w:trPr>
          <w:trHeight w:val="5421"/>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3" w14:textId="0C9C8541"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9</w:t>
            </w:r>
            <w:r w:rsidR="00EB6580"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603ED80" w14:textId="77777777" w:rsidR="00CC55CB"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надав органу ліцензування доступ до інформації з електронної системи прийняття ставок у режимі реального часу відповідно </w:t>
            </w:r>
            <w:sdt>
              <w:sdtPr>
                <w:rPr>
                  <w:rFonts w:ascii="Times New Roman" w:hAnsi="Times New Roman" w:cs="Times New Roman"/>
                </w:rPr>
                <w:tag w:val="goog_rdk_47"/>
                <w:id w:val="655369415"/>
              </w:sdtPr>
              <w:sdtContent/>
            </w:sdt>
            <w:r w:rsidRPr="00EB6580">
              <w:rPr>
                <w:rFonts w:ascii="Times New Roman" w:eastAsia="Times New Roman" w:hAnsi="Times New Roman" w:cs="Times New Roman"/>
                <w:highlight w:val="white"/>
              </w:rPr>
              <w:t xml:space="preserve">до регламенту отримання інформації з електронної системи прийняття ставок, затвердженого органом </w:t>
            </w:r>
          </w:p>
          <w:p w14:paraId="00000494" w14:textId="640384A1"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ліцензування ******</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3CEC8A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95" w14:textId="4EF5B26C"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A" w14:textId="0FBB3F9D"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39 Ліцензійних умов</w:t>
            </w:r>
            <w:r w:rsidR="00CC55CB">
              <w:rPr>
                <w:rFonts w:ascii="Times New Roman" w:eastAsia="Times New Roman" w:hAnsi="Times New Roman" w:cs="Times New Roman"/>
              </w:rPr>
              <w:t>,</w:t>
            </w:r>
          </w:p>
          <w:p w14:paraId="0000049B" w14:textId="59CEE4F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підпункт 8 пункту 2 постанови </w:t>
            </w:r>
            <w:r w:rsidRPr="00EB6580">
              <w:rPr>
                <w:rFonts w:ascii="Times New Roman" w:eastAsia="Times New Roman" w:hAnsi="Times New Roman" w:cs="Times New Roman"/>
                <w:color w:val="333333"/>
                <w:highlight w:val="white"/>
              </w:rPr>
              <w:t>Кабінету Міністрів України від 19 листопада 2025 р</w:t>
            </w:r>
            <w:r w:rsidR="00CC55CB">
              <w:rPr>
                <w:rFonts w:ascii="Times New Roman" w:eastAsia="Times New Roman" w:hAnsi="Times New Roman" w:cs="Times New Roman"/>
                <w:color w:val="333333"/>
                <w:highlight w:val="white"/>
              </w:rPr>
              <w:t xml:space="preserve">оку </w:t>
            </w:r>
            <w:r w:rsidR="00CC55CB">
              <w:rPr>
                <w:rFonts w:ascii="Times New Roman" w:eastAsia="Times New Roman" w:hAnsi="Times New Roman" w:cs="Times New Roman"/>
                <w:color w:val="333333"/>
                <w:highlight w:val="white"/>
              </w:rPr>
              <w:br/>
            </w:r>
            <w:r w:rsidRPr="00EB6580">
              <w:rPr>
                <w:rFonts w:ascii="Times New Roman" w:eastAsia="Times New Roman" w:hAnsi="Times New Roman" w:cs="Times New Roman"/>
                <w:color w:val="333333"/>
                <w:highlight w:val="white"/>
              </w:rPr>
              <w:t>№ 1508 «Деякі питання ліцензування господарської діяльності з випуску та проведення лотерей</w:t>
            </w:r>
            <w:r w:rsidRPr="00EB6580">
              <w:rPr>
                <w:rFonts w:ascii="Times New Roman" w:eastAsia="Times New Roman" w:hAnsi="Times New Roman" w:cs="Times New Roman"/>
                <w:color w:val="333333"/>
              </w:rPr>
              <w:t>»</w:t>
            </w:r>
          </w:p>
        </w:tc>
      </w:tr>
      <w:tr w:rsidR="002A012C" w:rsidRPr="00EB6580" w14:paraId="1ACB7B14"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C" w14:textId="78FB680A"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9</w:t>
            </w:r>
            <w:r w:rsidR="00EB6580"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забезпечив захист електронної системи прийняття ставок від несанкціонованого доступу до неї шляхом запровадження системи управління інформаційною безпекою</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9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9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4" w14:textId="31EF3B1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40 Ліцензійних умов</w:t>
            </w:r>
          </w:p>
        </w:tc>
      </w:tr>
      <w:tr w:rsidR="002A012C" w:rsidRPr="00EB6580" w14:paraId="0B3D6E1C"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5" w14:textId="45E54098"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9</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забезпечив доступність місць провадження господарської діяльності з випуску та проведення лотерей (об’єкт, приміщення, будівля тощо), у межах яких суб’єкт господарювання </w:t>
            </w:r>
            <w:r w:rsidRPr="00EB6580">
              <w:rPr>
                <w:rFonts w:ascii="Times New Roman" w:eastAsia="Times New Roman" w:hAnsi="Times New Roman" w:cs="Times New Roman"/>
                <w:highlight w:val="white"/>
              </w:rPr>
              <w:lastRenderedPageBreak/>
              <w:t>провадить господарську діяльність та які належать йому на праві власності або на праві користування, для осіб з інвалідністю та інших маломобільних груп населення</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4A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D" w14:textId="2D068B6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42 Ліцензійних умов</w:t>
            </w:r>
          </w:p>
        </w:tc>
      </w:tr>
      <w:tr w:rsidR="002A012C" w:rsidRPr="00EB6580" w14:paraId="4EB5D25B"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E" w14:textId="23596049"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9</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A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під час проведення державної лотереї  формує призовий (виграшний) фонд і відображає його в обліку як забезпечення майбутніх витрат і платежів (резерв виплат)</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B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6" w14:textId="11C4634D" w:rsidR="002A012C" w:rsidRPr="00EB6580" w:rsidRDefault="001A4C75" w:rsidP="002A012C">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w:t>
            </w:r>
            <w:r w:rsidR="002A012C" w:rsidRPr="00EB6580">
              <w:rPr>
                <w:rFonts w:ascii="Times New Roman" w:eastAsia="Times New Roman" w:hAnsi="Times New Roman" w:cs="Times New Roman"/>
              </w:rPr>
              <w:t>ункт 43 Ліцензійних умов</w:t>
            </w:r>
          </w:p>
        </w:tc>
      </w:tr>
      <w:tr w:rsidR="002A012C" w:rsidRPr="00EB6580" w14:paraId="3053D104"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7" w14:textId="54DEDE97"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9</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забезпечив перевищення фактичного запасу платоспроможності над нормативним</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B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BF" w14:textId="3703F5EC" w:rsidR="002A012C" w:rsidRPr="00EB6580" w:rsidRDefault="001A4C75" w:rsidP="002A012C">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w:t>
            </w:r>
            <w:r w:rsidR="002A012C" w:rsidRPr="00EB6580">
              <w:rPr>
                <w:rFonts w:ascii="Times New Roman" w:eastAsia="Times New Roman" w:hAnsi="Times New Roman" w:cs="Times New Roman"/>
              </w:rPr>
              <w:t>ункт 44 Ліцензійних умов</w:t>
            </w:r>
          </w:p>
        </w:tc>
      </w:tr>
      <w:tr w:rsidR="002A012C" w:rsidRPr="00EB6580" w14:paraId="1A8645C5"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0" w14:textId="08F24AE2"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9</w:t>
            </w:r>
            <w:r w:rsidR="00EB6580"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забезпечив дотримання значення коефіцієнта поточної ліквідності (покриття)</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C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8" w14:textId="7C9AA8C6" w:rsidR="002A012C" w:rsidRPr="00EB6580" w:rsidRDefault="001A4C75" w:rsidP="002A012C">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w:t>
            </w:r>
            <w:r w:rsidR="002A012C" w:rsidRPr="00EB6580">
              <w:rPr>
                <w:rFonts w:ascii="Times New Roman" w:eastAsia="Times New Roman" w:hAnsi="Times New Roman" w:cs="Times New Roman"/>
              </w:rPr>
              <w:t>ункт 45 Ліцензійних умов</w:t>
            </w:r>
          </w:p>
        </w:tc>
      </w:tr>
      <w:tr w:rsidR="002A012C" w:rsidRPr="00EB6580" w14:paraId="2C2F5CB3"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9" w14:textId="03CA8B6A"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9</w:t>
            </w:r>
            <w:r w:rsidR="00EB6580"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забезпечив дотримання коефіцієнта фінансової стійкості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C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C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1" w14:textId="0832E7B2" w:rsidR="002A012C" w:rsidRPr="00EB6580" w:rsidRDefault="001A4C75" w:rsidP="002A012C">
            <w:pPr>
              <w:tabs>
                <w:tab w:val="right" w:pos="7710"/>
                <w:tab w:val="right" w:pos="11514"/>
                <w:tab w:val="right" w:pos="11707"/>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w:t>
            </w:r>
            <w:r w:rsidR="002A012C" w:rsidRPr="00EB6580">
              <w:rPr>
                <w:rFonts w:ascii="Times New Roman" w:eastAsia="Times New Roman" w:hAnsi="Times New Roman" w:cs="Times New Roman"/>
              </w:rPr>
              <w:t>ункт 46 Ліцензійних умов</w:t>
            </w:r>
          </w:p>
        </w:tc>
      </w:tr>
      <w:tr w:rsidR="002A012C" w:rsidRPr="00EB6580" w14:paraId="30041978"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2" w14:textId="67AF97DE"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9</w:t>
            </w:r>
            <w:r w:rsidR="00EB6580"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Керівник оператора державних лотерей, особи, які виконують обов’язки керівника оператора державних лотерей у разі його </w:t>
            </w:r>
            <w:r w:rsidRPr="00EB6580">
              <w:rPr>
                <w:rFonts w:ascii="Times New Roman" w:eastAsia="Times New Roman" w:hAnsi="Times New Roman" w:cs="Times New Roman"/>
              </w:rPr>
              <w:lastRenderedPageBreak/>
              <w:t>відсутності, має  вищу освіту, стаж роботи на керівних посадах у банківському та/або фінансовому секторі, в лотерейній сфері або у сфері організації та проведення азартних ігор не менше ніж три роки</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4D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B" w14:textId="4917BF6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сьома</w:t>
            </w:r>
          </w:p>
          <w:p w14:paraId="000004DC" w14:textId="3C396D7A"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p w14:paraId="000004DD"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47 Ліцензійних умов</w:t>
            </w:r>
          </w:p>
        </w:tc>
      </w:tr>
      <w:tr w:rsidR="002A012C" w:rsidRPr="00EB6580" w14:paraId="2851CD4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E" w14:textId="0A3F4478"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9</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D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Посадові особи, відповідальні за здійснення технологічного процесу під час проведення державних лотерей, мають вищу освіту, стаж роботи на керівних посадах не менше ніж один рік</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E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7" w14:textId="34DF9EC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сьома</w:t>
            </w:r>
          </w:p>
          <w:p w14:paraId="000004E8" w14:textId="01DAA6B0"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6 Закону,</w:t>
            </w:r>
          </w:p>
          <w:p w14:paraId="000004E9"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48 Ліцензійних умов</w:t>
            </w:r>
          </w:p>
        </w:tc>
      </w:tr>
      <w:tr w:rsidR="002A012C" w:rsidRPr="00EB6580" w14:paraId="5C6CB708"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A" w14:textId="5CB7934E" w:rsidR="002A012C" w:rsidRPr="00EB6580" w:rsidRDefault="00EB6580"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100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B" w14:textId="77777777" w:rsidR="002A012C" w:rsidRPr="00EB6580" w:rsidRDefault="00000000" w:rsidP="002A012C">
            <w:pPr>
              <w:widowControl w:val="0"/>
              <w:tabs>
                <w:tab w:val="right" w:pos="7767"/>
              </w:tabs>
              <w:spacing w:after="0" w:line="252" w:lineRule="auto"/>
              <w:rPr>
                <w:rFonts w:ascii="Times New Roman" w:eastAsia="Times New Roman" w:hAnsi="Times New Roman" w:cs="Times New Roman"/>
                <w:highlight w:val="white"/>
              </w:rPr>
            </w:pPr>
            <w:sdt>
              <w:sdtPr>
                <w:rPr>
                  <w:rFonts w:ascii="Times New Roman" w:hAnsi="Times New Roman" w:cs="Times New Roman"/>
                </w:rPr>
                <w:tag w:val="goog_rdk_48"/>
                <w:id w:val="-862418484"/>
              </w:sdtPr>
              <w:sdtContent/>
            </w:sdt>
            <w:sdt>
              <w:sdtPr>
                <w:rPr>
                  <w:rFonts w:ascii="Times New Roman" w:hAnsi="Times New Roman" w:cs="Times New Roman"/>
                </w:rPr>
                <w:tag w:val="goog_rdk_49"/>
                <w:id w:val="1390704515"/>
              </w:sdtPr>
              <w:sdtContent/>
            </w:sdt>
            <w:r w:rsidR="002A012C" w:rsidRPr="00EB6580">
              <w:rPr>
                <w:rFonts w:ascii="Times New Roman" w:eastAsia="Times New Roman" w:hAnsi="Times New Roman" w:cs="Times New Roman"/>
                <w:highlight w:val="white"/>
              </w:rPr>
              <w:t xml:space="preserve">Оператором державних лотерей подано протягом </w:t>
            </w:r>
            <w:sdt>
              <w:sdtPr>
                <w:rPr>
                  <w:rFonts w:ascii="Times New Roman" w:hAnsi="Times New Roman" w:cs="Times New Roman"/>
                </w:rPr>
                <w:tag w:val="goog_rdk_50"/>
                <w:id w:val="1435884827"/>
              </w:sdtPr>
              <w:sdtContent/>
            </w:sdt>
            <w:sdt>
              <w:sdtPr>
                <w:rPr>
                  <w:rFonts w:ascii="Times New Roman" w:hAnsi="Times New Roman" w:cs="Times New Roman"/>
                </w:rPr>
                <w:tag w:val="goog_rdk_51"/>
                <w:id w:val="1786695341"/>
              </w:sdtPr>
              <w:sdtContent/>
            </w:sdt>
            <w:r w:rsidR="002A012C" w:rsidRPr="00EB6580">
              <w:rPr>
                <w:rFonts w:ascii="Times New Roman" w:eastAsia="Times New Roman" w:hAnsi="Times New Roman" w:cs="Times New Roman"/>
                <w:highlight w:val="white"/>
              </w:rPr>
              <w:t>п’ятнадцяти днів після дати опублікування затверджених умов проведення лотереї  (</w:t>
            </w:r>
            <w:r w:rsidR="002A012C" w:rsidRPr="00EB6580">
              <w:rPr>
                <w:rFonts w:ascii="Times New Roman" w:eastAsia="Times New Roman" w:hAnsi="Times New Roman" w:cs="Times New Roman"/>
                <w:color w:val="333333"/>
                <w:highlight w:val="white"/>
              </w:rPr>
              <w:t xml:space="preserve">змін до умов проведення державної лотереї) </w:t>
            </w:r>
            <w:r w:rsidR="002A012C" w:rsidRPr="00EB6580">
              <w:rPr>
                <w:rFonts w:ascii="Times New Roman" w:eastAsia="Times New Roman" w:hAnsi="Times New Roman" w:cs="Times New Roman"/>
                <w:highlight w:val="white"/>
              </w:rPr>
              <w:t xml:space="preserve">до центрального органу виконавчої влади, що реалізує державну політику у сфері організації та проведення азартних ігор та лотерейній сфері, такі умови та зміни до них  для включення до Єдиного реєстру державних лотерей, </w:t>
            </w:r>
            <w:r w:rsidR="002A012C" w:rsidRPr="00EB6580">
              <w:rPr>
                <w:rFonts w:ascii="Times New Roman" w:eastAsia="Times New Roman" w:hAnsi="Times New Roman" w:cs="Times New Roman"/>
                <w:highlight w:val="white"/>
              </w:rPr>
              <w:lastRenderedPageBreak/>
              <w:t>запроваджених в Україні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4E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E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2" w14:textId="162BFA81"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третя</w:t>
            </w:r>
          </w:p>
          <w:p w14:paraId="000004F3"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статті 5 Закону,</w:t>
            </w:r>
          </w:p>
          <w:p w14:paraId="000004F4"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пункти 56, 58 Ліцензійних умов</w:t>
            </w:r>
          </w:p>
        </w:tc>
      </w:tr>
      <w:tr w:rsidR="002A012C" w:rsidRPr="00EB6580" w14:paraId="51B68AE4"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5" w14:textId="17EF5F5A"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10</w:t>
            </w:r>
            <w:r w:rsidR="00EB6580"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Оприлюднені оператором державних лотерей умови проведення державної лотереї містять інформацію, встановлену пунктами 59 та 60 Ліцензійних умов</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4F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D" w14:textId="1D370216"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Пункти 59,</w:t>
            </w:r>
            <w:r w:rsidRPr="00EB6580">
              <w:rPr>
                <w:rFonts w:ascii="Times New Roman" w:eastAsia="Times New Roman" w:hAnsi="Times New Roman" w:cs="Times New Roman"/>
              </w:rPr>
              <w:t xml:space="preserve"> 60 Ліцензійних умов</w:t>
            </w:r>
          </w:p>
          <w:p w14:paraId="000004FE"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p>
        </w:tc>
      </w:tr>
      <w:tr w:rsidR="002A012C" w:rsidRPr="00EB6580" w14:paraId="62FB36A0"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4FF" w14:textId="3B5875D4"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10</w:t>
            </w:r>
            <w:r w:rsidR="00EB6580"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складає умови проведення державної лотереї  державною мовою</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0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7" w14:textId="5A05C72E"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60 Ліцензійних умов</w:t>
            </w:r>
          </w:p>
        </w:tc>
      </w:tr>
      <w:tr w:rsidR="002A012C" w:rsidRPr="00EB6580" w14:paraId="5A6B843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8" w14:textId="4D4F9359"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10</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не здійснює дублювання назв діючих державних лотерей</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0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0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10" w14:textId="4B5DB33D"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61 Ліцензійних умов</w:t>
            </w:r>
          </w:p>
        </w:tc>
      </w:tr>
      <w:tr w:rsidR="002A012C" w:rsidRPr="00EB6580" w14:paraId="69BD42D8"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11" w14:textId="7878B07A"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10</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1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під час випуску нової державної лотереї  не використовує у назві такої державної лотереї бренд або найменування організатора азартних ігор, суб’єкта господарювання, якому припинено дію ліцензії, чи позначення, схожого з ними настільки, що це може призвести до змішування з відповідною грою чи діяльністю</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1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1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1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1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1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1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19" w14:textId="1D28DAA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62 Ліцензійних умов</w:t>
            </w:r>
          </w:p>
        </w:tc>
      </w:tr>
      <w:tr w:rsidR="002A012C" w:rsidRPr="00EB6580" w14:paraId="28DF9FD9"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2" w14:textId="1C337AB5"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10</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3" w14:textId="39E177A4" w:rsidR="002A012C" w:rsidRPr="00EB6580" w:rsidRDefault="00000000" w:rsidP="002A012C">
            <w:pPr>
              <w:widowControl w:val="0"/>
              <w:tabs>
                <w:tab w:val="right" w:pos="7767"/>
              </w:tabs>
              <w:spacing w:after="0" w:line="252" w:lineRule="auto"/>
              <w:rPr>
                <w:rFonts w:ascii="Times New Roman" w:eastAsia="Times New Roman" w:hAnsi="Times New Roman" w:cs="Times New Roman"/>
                <w:highlight w:val="white"/>
              </w:rPr>
            </w:pPr>
            <w:sdt>
              <w:sdtPr>
                <w:rPr>
                  <w:rFonts w:ascii="Times New Roman" w:hAnsi="Times New Roman" w:cs="Times New Roman"/>
                </w:rPr>
                <w:tag w:val="goog_rdk_52"/>
                <w:id w:val="-1628969619"/>
              </w:sdtPr>
              <w:sdtEndPr>
                <w:rPr>
                  <w:rFonts w:eastAsia="Times New Roman"/>
                </w:rPr>
              </w:sdtEndPr>
              <w:sdtContent>
                <w:r w:rsidR="002A012C" w:rsidRPr="00EB6580">
                  <w:rPr>
                    <w:rFonts w:ascii="Times New Roman" w:hAnsi="Times New Roman" w:cs="Times New Roman"/>
                  </w:rPr>
                  <w:t>О</w:t>
                </w:r>
              </w:sdtContent>
            </w:sdt>
            <w:r w:rsidR="002A012C" w:rsidRPr="00EB6580">
              <w:rPr>
                <w:rFonts w:ascii="Times New Roman" w:eastAsia="Times New Roman" w:hAnsi="Times New Roman" w:cs="Times New Roman"/>
              </w:rPr>
              <w:t xml:space="preserve">ператор державних лотерей під час розповсюдження через власну мережу розповсюдження </w:t>
            </w:r>
            <w:sdt>
              <w:sdtPr>
                <w:rPr>
                  <w:rFonts w:ascii="Times New Roman" w:hAnsi="Times New Roman" w:cs="Times New Roman"/>
                </w:rPr>
                <w:tag w:val="goog_rdk_53"/>
                <w:id w:val="46463248"/>
              </w:sdtPr>
              <w:sdtContent>
                <w:r w:rsidR="002A012C" w:rsidRPr="00EB6580">
                  <w:rPr>
                    <w:rFonts w:ascii="Times New Roman" w:hAnsi="Times New Roman" w:cs="Times New Roman"/>
                  </w:rPr>
                  <w:t xml:space="preserve"> </w:t>
                </w:r>
              </w:sdtContent>
            </w:sdt>
            <w:r w:rsidR="002A012C" w:rsidRPr="00EB6580">
              <w:rPr>
                <w:rFonts w:ascii="Times New Roman" w:eastAsia="Times New Roman" w:hAnsi="Times New Roman" w:cs="Times New Roman"/>
                <w:highlight w:val="white"/>
              </w:rPr>
              <w:t xml:space="preserve">не </w:t>
            </w:r>
            <w:r w:rsidR="002A012C" w:rsidRPr="00EB6580">
              <w:rPr>
                <w:rFonts w:ascii="Times New Roman" w:eastAsia="Times New Roman" w:hAnsi="Times New Roman" w:cs="Times New Roman"/>
                <w:highlight w:val="white"/>
              </w:rPr>
              <w:lastRenderedPageBreak/>
              <w:t>допускає розповсюдження типографських лотерейних білетів та/або інших засобів, цілісність яких порушена, або лотерейних білетів державних миттєвих лотерей, які мають пошкоджений захисний шар, що нанесений на такому лотерейному білеті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52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A" w14:textId="409ACA3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67 Ліцензійних умов</w:t>
            </w:r>
          </w:p>
        </w:tc>
      </w:tr>
      <w:tr w:rsidR="002A012C" w:rsidRPr="00EB6580" w14:paraId="2603FF0E"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B" w14:textId="68F9CE15"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10</w:t>
            </w:r>
            <w:r w:rsidR="00EB6580"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застосовує засоби захисту лотерейних білетів та/або інших засобів від підробки</w:t>
            </w:r>
            <w:r w:rsidRPr="00EB6580">
              <w:rPr>
                <w:rFonts w:ascii="Times New Roman" w:eastAsia="Times New Roman" w:hAnsi="Times New Roman" w:cs="Times New Roman"/>
                <w:color w:val="333333"/>
                <w:highlight w:val="white"/>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CB4549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2E" w14:textId="0D1E2895"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2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3" w14:textId="323E4B2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68 Ліцензійних умов</w:t>
            </w:r>
          </w:p>
        </w:tc>
      </w:tr>
      <w:tr w:rsidR="002A012C" w:rsidRPr="00EB6580" w14:paraId="025C90E9"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4" w14:textId="5E5F8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FB5222" w:rsidRPr="00EB6580">
              <w:rPr>
                <w:rFonts w:ascii="Times New Roman" w:eastAsia="Times New Roman" w:hAnsi="Times New Roman" w:cs="Times New Roman"/>
              </w:rPr>
              <w:t>0</w:t>
            </w:r>
            <w:r w:rsidR="00EB6580"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забезпечує знищення нереалізованих лотерейних білетів, виготовлених типографським способом, та нереалізованих лотерейних білетів та/або інших засобів у встановленому порядку та строки</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3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C" w14:textId="1AEDBE0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70 Ліцензійних умов</w:t>
            </w:r>
          </w:p>
        </w:tc>
      </w:tr>
      <w:tr w:rsidR="002A012C" w:rsidRPr="00EB6580" w14:paraId="342FDF6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D" w14:textId="603C23C6"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FB5222" w:rsidRPr="00EB6580">
              <w:rPr>
                <w:rFonts w:ascii="Times New Roman" w:eastAsia="Times New Roman" w:hAnsi="Times New Roman" w:cs="Times New Roman"/>
              </w:rPr>
              <w:t>0</w:t>
            </w:r>
            <w:r w:rsidR="00EB6580"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забезпечує списання викрадених лотерейних білетів, а також лотерейних білетів втрачених чи знищених з будь-якої причини, незалежної від оператора державних лотерей</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3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4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5" w14:textId="625D637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73 Ліцензійних умов</w:t>
            </w:r>
          </w:p>
        </w:tc>
      </w:tr>
      <w:tr w:rsidR="002A012C" w:rsidRPr="00EB6580" w14:paraId="2B9B8649"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6" w14:textId="5BF31D0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1</w:t>
            </w:r>
            <w:r w:rsidR="00FB5222" w:rsidRPr="00EB6580">
              <w:rPr>
                <w:rFonts w:ascii="Times New Roman" w:eastAsia="Times New Roman" w:hAnsi="Times New Roman" w:cs="Times New Roman"/>
              </w:rPr>
              <w:t>0</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забезпечує розповсюдження державних лотерей з використанням терміналів електронної системи прийняття ставок (крім розповсюдження державних лотерей оператором державних лотерей через власний веб-сайт та мобільний додаток)</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4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E" w14:textId="6A3FE95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75 Ліцензійних умов</w:t>
            </w:r>
          </w:p>
        </w:tc>
      </w:tr>
      <w:tr w:rsidR="002A012C" w:rsidRPr="00EB6580" w14:paraId="087B6AA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4F" w14:textId="23136406"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EB6580" w:rsidRPr="00EB6580">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забезпечує фіксацію в режимі реального часу в електронній системі прийняття ставок оператора державних лотерей у момент здійснення кожної операції з прийняття ставки у державну лотерею, кожної операції з повернення ставки у державну лотерею та кожної операції з виплати виграшу в державну лотерею </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5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7" w14:textId="2D0B4BA5"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76 Ліцензійних умов</w:t>
            </w:r>
          </w:p>
        </w:tc>
      </w:tr>
      <w:tr w:rsidR="002A012C" w:rsidRPr="00EB6580" w14:paraId="01B72AC4"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8" w14:textId="6FE4BDA2"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не здійснює прийняття ставок та виплату виграшів у державних лотереях без їх реєстрації в електронній системі прийняття ставок</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639491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5A" w14:textId="1EB588AB"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5F" w14:textId="32A12E32"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77 Ліцензійних умов</w:t>
            </w:r>
          </w:p>
        </w:tc>
      </w:tr>
      <w:tr w:rsidR="002A012C" w:rsidRPr="00EB6580" w14:paraId="6AF0471D"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0" w14:textId="3BDDCB13"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у пунктах розповсюдження державних лотерей, а також на веб-сайті та </w:t>
            </w:r>
            <w:r w:rsidRPr="00EB6580">
              <w:rPr>
                <w:rFonts w:ascii="Times New Roman" w:eastAsia="Times New Roman" w:hAnsi="Times New Roman" w:cs="Times New Roman"/>
                <w:highlight w:val="white"/>
              </w:rPr>
              <w:lastRenderedPageBreak/>
              <w:t>в мобільному додатку оператора державних лотерей, за допомогою яких здійснюється розповсюдження державних лотерей, розміщує інформаційне повідомлення (графічного знаку) про заборону участі в державних лотереях фізичних осіб, які не досягли 18 років</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56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8" w14:textId="6FFB384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D44701">
              <w:rPr>
                <w:rFonts w:ascii="Times New Roman" w:eastAsia="Times New Roman" w:hAnsi="Times New Roman" w:cs="Times New Roman"/>
              </w:rPr>
              <w:t>Пункт</w:t>
            </w:r>
            <w:r w:rsidR="003E7330" w:rsidRPr="00D44701">
              <w:rPr>
                <w:rFonts w:ascii="Times New Roman" w:eastAsia="Times New Roman" w:hAnsi="Times New Roman" w:cs="Times New Roman"/>
              </w:rPr>
              <w:t>и</w:t>
            </w:r>
            <w:r w:rsidRPr="00EB6580">
              <w:rPr>
                <w:rFonts w:ascii="Times New Roman" w:eastAsia="Times New Roman" w:hAnsi="Times New Roman" w:cs="Times New Roman"/>
              </w:rPr>
              <w:t xml:space="preserve"> 80, 81 Ліцензійних умов</w:t>
            </w:r>
          </w:p>
        </w:tc>
      </w:tr>
      <w:tr w:rsidR="002A012C" w:rsidRPr="00EB6580" w14:paraId="1EE5204C"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9" w14:textId="7807864E"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розміщує на веб-сайті інформацію про всі пункти розповсюдження лотерей із зазначенням найменування пункту розповсюдження та його місцезнаходження</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6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6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1" w14:textId="4BC2B2DF"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84 Ліцензійних умов</w:t>
            </w:r>
          </w:p>
        </w:tc>
      </w:tr>
      <w:tr w:rsidR="002A012C" w:rsidRPr="00EB6580" w14:paraId="5714B848"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2" w14:textId="63CA7D66"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забезпечує можливість будь-якій особі перевірити за номером лотерейного білета та/або іншого засобу його дійсність, а саме інформацію про серію державної лотереї, до якої відноситься такий лотерейний білет та/або інший засіб (у разі, коли серії лотереї передбачені умовами проведення державної лотереї), номер тиражу лотереї, в якому лотерейний білет </w:t>
            </w:r>
            <w:r w:rsidRPr="00EB6580">
              <w:rPr>
                <w:rFonts w:ascii="Times New Roman" w:eastAsia="Times New Roman" w:hAnsi="Times New Roman" w:cs="Times New Roman"/>
                <w:highlight w:val="white"/>
              </w:rPr>
              <w:lastRenderedPageBreak/>
              <w:t>та/або інший засіб братиме участь (для тиражних лотерей), а також інформацію, що підтверджує або спростовує дійсність лотерейного білета та/або іншого засобу, місце, дату та час його продажу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57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A" w14:textId="62C31731"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85 Ліцензійних умов</w:t>
            </w:r>
          </w:p>
        </w:tc>
      </w:tr>
      <w:tr w:rsidR="002A012C" w:rsidRPr="00EB6580" w14:paraId="75B5178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B" w14:textId="3CC1417A"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розповсюджує державні лотереї через Інтернет т</w:t>
            </w:r>
            <w:sdt>
              <w:sdtPr>
                <w:rPr>
                  <w:rFonts w:ascii="Times New Roman" w:hAnsi="Times New Roman" w:cs="Times New Roman"/>
                </w:rPr>
                <w:tag w:val="goog_rdk_54"/>
                <w:id w:val="965641881"/>
              </w:sdtPr>
              <w:sdtContent/>
            </w:sdt>
            <w:sdt>
              <w:sdtPr>
                <w:rPr>
                  <w:rFonts w:ascii="Times New Roman" w:hAnsi="Times New Roman" w:cs="Times New Roman"/>
                </w:rPr>
                <w:tag w:val="goog_rdk_55"/>
                <w:id w:val="1221370719"/>
              </w:sdtPr>
              <w:sdtContent/>
            </w:sdt>
            <w:r w:rsidRPr="00EB6580">
              <w:rPr>
                <w:rFonts w:ascii="Times New Roman" w:eastAsia="Times New Roman" w:hAnsi="Times New Roman" w:cs="Times New Roman"/>
                <w:highlight w:val="white"/>
              </w:rPr>
              <w:t xml:space="preserve">ільки на одному веб-сайті оператора державних лотерей, </w:t>
            </w:r>
            <w:sdt>
              <w:sdtPr>
                <w:rPr>
                  <w:rFonts w:ascii="Times New Roman" w:hAnsi="Times New Roman" w:cs="Times New Roman"/>
                </w:rPr>
                <w:tag w:val="goog_rdk_56"/>
                <w:id w:val="962225614"/>
              </w:sdtPr>
              <w:sdtContent/>
            </w:sdt>
            <w:r w:rsidRPr="00EB6580">
              <w:rPr>
                <w:rFonts w:ascii="Times New Roman" w:eastAsia="Times New Roman" w:hAnsi="Times New Roman" w:cs="Times New Roman"/>
                <w:highlight w:val="white"/>
              </w:rPr>
              <w:t>який зареєстрований в доменній зоні UA, зазначеним таким оператором у поданих до органу ліцензування документах, а також через один мобільний додаток оператора державних лотерей для кожної операційної системи та/або програмної платформи, доступний для завантаження через веб-сайт оператора державних лотерей, а також через мережу пунктів розповсюдження державних лотерей (власну чи залучену на підставі договорів)</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7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7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8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8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8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83" w14:textId="2CE9414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Пункти 78, 86 Ліцензійних умов</w:t>
            </w:r>
          </w:p>
        </w:tc>
      </w:tr>
      <w:tr w:rsidR="002A012C" w:rsidRPr="00EB6580" w14:paraId="3F55CAE0"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84" w14:textId="723BCFAE"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FB5222" w:rsidRPr="00EB6580">
              <w:rPr>
                <w:rFonts w:ascii="Times New Roman" w:eastAsia="Times New Roman" w:hAnsi="Times New Roman" w:cs="Times New Roman"/>
              </w:rPr>
              <w:t>1</w:t>
            </w:r>
            <w:r w:rsidR="00EB6580"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8B" w14:textId="58C21DC4"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розмістив на своєму веб-сайті та у мобільному додатку </w:t>
            </w:r>
            <w:r w:rsidRPr="00EB6580">
              <w:rPr>
                <w:rFonts w:ascii="Times New Roman" w:eastAsia="Times New Roman" w:hAnsi="Times New Roman" w:cs="Times New Roman"/>
                <w:highlight w:val="white"/>
              </w:rPr>
              <w:lastRenderedPageBreak/>
              <w:t xml:space="preserve">оператора державних лотерей інформацію державною мовою про: </w:t>
            </w: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58D" w14:textId="229435EE"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58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58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59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59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592" w14:textId="0AEBAD2E"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p>
        </w:tc>
      </w:tr>
      <w:tr w:rsidR="002A012C" w:rsidRPr="00EB6580" w14:paraId="706BCC25" w14:textId="77777777" w:rsidTr="00E52308">
        <w:trPr>
          <w:trHeight w:val="1288"/>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7A3BF66" w14:textId="0B376CE2"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FF268D3" w14:textId="644A600A"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повне найменування оператора  державних лотерей;</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AE5BBD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1AC260C" w14:textId="4A64BCF0"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43C411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9A326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8C6D7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A51269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642EC31" w14:textId="5C4085D2"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1 пункту 87 Ліцензійних умов</w:t>
            </w:r>
          </w:p>
        </w:tc>
      </w:tr>
      <w:tr w:rsidR="002A012C" w:rsidRPr="00EB6580" w14:paraId="20AB311D"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AA84726" w14:textId="30130C9D"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4BE6BD9" w14:textId="74103D6A"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місцезнаходження та ідентифікаційний код оператора державних лотерей;</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5B1311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283C4504" w14:textId="49B5C48E"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B30747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F17E3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78383D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654E6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87EB9D0" w14:textId="5EFF434F"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2 пункту 87 Ліцензійних умов</w:t>
            </w:r>
          </w:p>
        </w:tc>
      </w:tr>
      <w:tr w:rsidR="002A012C" w:rsidRPr="00EB6580" w14:paraId="17CC183D"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67B3E83" w14:textId="1EFFFFDD"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119E328" w14:textId="4D42B1EC"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порядок дій учасника у разі збоїв у роботі електронної системи прийняття ставок;</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425D1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192C5EE2" w14:textId="55F93B14"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640C66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E08A0D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C0EDA6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DE79A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1ED4DBC" w14:textId="5777298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3 пункту 87 Ліцензійних умов</w:t>
            </w:r>
          </w:p>
        </w:tc>
      </w:tr>
      <w:tr w:rsidR="002A012C" w:rsidRPr="00EB6580" w14:paraId="6993DF90" w14:textId="77777777" w:rsidTr="00E52308">
        <w:trPr>
          <w:trHeight w:val="1308"/>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C6AF913" w14:textId="5ED2319D"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EE20EB7" w14:textId="5297E7FA"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умови проведення державних лотерей (зміни до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55C494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515B60E4" w14:textId="50750369"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9A0DF9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BADCE9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5DB359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5A2FD3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8D97616" w14:textId="2FC2B58C"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4 пункту 87 Ліцензійних умов</w:t>
            </w:r>
          </w:p>
        </w:tc>
      </w:tr>
      <w:tr w:rsidR="002A012C" w:rsidRPr="00EB6580" w14:paraId="4DC42101" w14:textId="77777777" w:rsidTr="00E52308">
        <w:trPr>
          <w:trHeight w:val="1271"/>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274E931" w14:textId="111C568C"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A22E0AF" w14:textId="7DC05E4C"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порядок і строки виплати призів (виграшів);</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410B75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771251FE" w14:textId="0055BF60"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14E074D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1EFF1D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D1E923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48DCF7A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60162CDE" w14:textId="448DC6AD"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5 пункту 87 Ліцензійних умов</w:t>
            </w:r>
          </w:p>
        </w:tc>
      </w:tr>
      <w:tr w:rsidR="002A012C" w:rsidRPr="00EB6580" w14:paraId="646A70C2"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FDAF2DB" w14:textId="79F5FBC6"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DA36F68" w14:textId="7748C6BB"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номер телефону «гарячої лінії», адреса електронної пошти</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749B7FA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61F5DD4B" w14:textId="0C7CB882"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037716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A05FFC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332C8E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3E51AAD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5E14F0E5" w14:textId="26875DD3"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6 пункту 87 Ліцензійних умов</w:t>
            </w:r>
          </w:p>
        </w:tc>
      </w:tr>
      <w:tr w:rsidR="002A012C" w:rsidRPr="00EB6580" w14:paraId="5954CC04"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3" w14:textId="709CB852"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4" w14:textId="56D9CF52"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забезпечує розповсюдження державних лотерей із залученням фізичної особи (у тому числі фізичної особи </w:t>
            </w:r>
            <w:r w:rsidR="00BB7C03">
              <w:rPr>
                <w:rFonts w:ascii="Times New Roman" w:eastAsia="Times New Roman" w:hAnsi="Times New Roman" w:cs="Times New Roman"/>
                <w:highlight w:val="white"/>
              </w:rPr>
              <w:t>–</w:t>
            </w:r>
            <w:r w:rsidRPr="00EB6580">
              <w:rPr>
                <w:rFonts w:ascii="Times New Roman" w:eastAsia="Times New Roman" w:hAnsi="Times New Roman" w:cs="Times New Roman"/>
                <w:highlight w:val="white"/>
              </w:rPr>
              <w:t xml:space="preserve"> підприємця), якій на дату укладення договору виповнилося 18 років</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9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B" w14:textId="2BD8785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88 Ліцензійних умов</w:t>
            </w:r>
          </w:p>
        </w:tc>
      </w:tr>
      <w:tr w:rsidR="002A012C" w:rsidRPr="00EB6580" w14:paraId="25238AB9"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C" w14:textId="2B893DD0"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1</w:t>
            </w:r>
            <w:r w:rsidR="00FB5222" w:rsidRPr="00EB6580">
              <w:rPr>
                <w:rFonts w:ascii="Times New Roman" w:eastAsia="Times New Roman" w:hAnsi="Times New Roman" w:cs="Times New Roman"/>
              </w:rPr>
              <w:t>1</w:t>
            </w:r>
            <w:r w:rsidR="00EB6580"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D"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забезпечує видання кожному розповсюджувачу  посвідчення розповсюджувача у встановленій органом ліцензування формі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9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9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4" w14:textId="13075C18"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91 Ліцензійних умов</w:t>
            </w:r>
          </w:p>
        </w:tc>
      </w:tr>
      <w:tr w:rsidR="002A012C" w:rsidRPr="00EB6580" w14:paraId="58B8326E" w14:textId="77777777" w:rsidTr="00E52308">
        <w:trPr>
          <w:trHeight w:val="277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5" w14:textId="057424AC" w:rsidR="002A012C" w:rsidRPr="00EB6580" w:rsidRDefault="00FB5222"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11</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6"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w:t>
            </w:r>
            <w:sdt>
              <w:sdtPr>
                <w:rPr>
                  <w:rFonts w:ascii="Times New Roman" w:hAnsi="Times New Roman" w:cs="Times New Roman"/>
                </w:rPr>
                <w:tag w:val="goog_rdk_57"/>
                <w:id w:val="1597224752"/>
              </w:sdtPr>
              <w:sdtContent/>
            </w:sdt>
            <w:r w:rsidRPr="00EB6580">
              <w:rPr>
                <w:rFonts w:ascii="Times New Roman" w:eastAsia="Times New Roman" w:hAnsi="Times New Roman" w:cs="Times New Roman"/>
                <w:highlight w:val="white"/>
              </w:rPr>
              <w:t>ратор державних лотерей забезпечив розповсюдження державних лотерей без порушення громадського порядку та у спосіб, що не становить небезпеку для життя чи здоров’я громадян</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A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D" w14:textId="6142AD95"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93 Ліцензійних умов</w:t>
            </w:r>
          </w:p>
        </w:tc>
      </w:tr>
      <w:tr w:rsidR="002A012C" w:rsidRPr="00EB6580" w14:paraId="2D7383B3"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E" w14:textId="62B24C0B"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EB6580" w:rsidRPr="00EB6580">
              <w:rPr>
                <w:rFonts w:ascii="Times New Roman" w:eastAsia="Times New Roman" w:hAnsi="Times New Roman" w:cs="Times New Roman"/>
              </w:rPr>
              <w:t>20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AF"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забезпечив вільний доступ громадян до придбання лотерейних білетів та/або інших засобів і отримання призів (виграшів) та роз’яснення правил участі в державній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80B8363"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B0" w14:textId="3CBC3336"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5" w14:textId="5AC57DBD"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94 Ліцензійних умов</w:t>
            </w:r>
          </w:p>
        </w:tc>
      </w:tr>
      <w:tr w:rsidR="002A012C" w:rsidRPr="00EB6580" w14:paraId="4390266B"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6" w14:textId="6A987015"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12</w:t>
            </w:r>
            <w:r w:rsidR="00EB6580"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7"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забезпечив розповсюдження лотерейних білетів та/або інших засобів з дотриманням принципу добровільності та принципу попередньої оплати ставки, без обумовлення продажу товарів, виконання робіт, </w:t>
            </w:r>
            <w:r w:rsidRPr="00EB6580">
              <w:rPr>
                <w:rFonts w:ascii="Times New Roman" w:eastAsia="Times New Roman" w:hAnsi="Times New Roman" w:cs="Times New Roman"/>
                <w:highlight w:val="white"/>
              </w:rPr>
              <w:lastRenderedPageBreak/>
              <w:t xml:space="preserve">надання послуг, набуття майнових прав та благ обов’язковим придбанням лотерейних білетів та/або інших засобів або здійсненням ставки в інший спосіб </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5B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E" w14:textId="22C78F8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95 Ліцензійних умов</w:t>
            </w:r>
          </w:p>
        </w:tc>
      </w:tr>
      <w:tr w:rsidR="002A012C" w:rsidRPr="00EB6580" w14:paraId="0C1EC026"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BF" w14:textId="22389A6F"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12</w:t>
            </w:r>
            <w:r w:rsidR="00EB6580"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0"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не здійснює продаж лотерейних білетів у кредит та прийняття ставок на умовах наступної оплати</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6D9BD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C1" w14:textId="08002156"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6" w14:textId="2DA7BD4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95 Ліцензійних умов</w:t>
            </w:r>
          </w:p>
        </w:tc>
      </w:tr>
      <w:tr w:rsidR="002A012C" w:rsidRPr="00EB6580" w14:paraId="12BE2D2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7" w14:textId="5D7D562D"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12</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8" w14:textId="733DD770"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забезпечує здійснення розрахунків між учасниками та розповсюджувачами державних лотерей щодо прийняття ставок від учасників, повернення ставок,</w:t>
            </w:r>
            <w:r w:rsidRPr="00EB6580">
              <w:rPr>
                <w:rFonts w:ascii="Times New Roman" w:eastAsia="Times New Roman" w:hAnsi="Times New Roman" w:cs="Times New Roman"/>
                <w:b/>
                <w:bCs/>
                <w:color w:val="FF0000"/>
                <w:highlight w:val="white"/>
              </w:rPr>
              <w:t xml:space="preserve"> </w:t>
            </w:r>
            <w:r w:rsidRPr="00EB6580">
              <w:rPr>
                <w:rFonts w:ascii="Times New Roman" w:eastAsia="Times New Roman" w:hAnsi="Times New Roman" w:cs="Times New Roman"/>
                <w:highlight w:val="white"/>
              </w:rPr>
              <w:t>видачі (виплати) призів (виграшів) у державній лотереї в порядку та строки, визначені згідно з умовами проведення кожної державної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C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CF" w14:textId="74A4EACA"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97 Ліцензійних умов</w:t>
            </w:r>
          </w:p>
        </w:tc>
      </w:tr>
      <w:tr w:rsidR="002A012C" w:rsidRPr="00EB6580" w14:paraId="623F68EC"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0" w14:textId="788E08B8" w:rsidR="002A012C" w:rsidRPr="00EB6580" w:rsidRDefault="00000000" w:rsidP="002A012C">
            <w:pPr>
              <w:widowControl w:val="0"/>
              <w:tabs>
                <w:tab w:val="right" w:pos="7767"/>
              </w:tabs>
              <w:spacing w:after="0" w:line="252" w:lineRule="auto"/>
              <w:jc w:val="center"/>
              <w:rPr>
                <w:rFonts w:ascii="Times New Roman" w:eastAsia="Times New Roman" w:hAnsi="Times New Roman" w:cs="Times New Roman"/>
              </w:rPr>
            </w:pPr>
            <w:sdt>
              <w:sdtPr>
                <w:rPr>
                  <w:rFonts w:ascii="Times New Roman" w:hAnsi="Times New Roman" w:cs="Times New Roman"/>
                </w:rPr>
                <w:tag w:val="goog_rdk_58"/>
                <w:id w:val="-477384994"/>
              </w:sdtPr>
              <w:sdtContent/>
            </w:sdt>
            <w:r w:rsidR="002A012C" w:rsidRPr="00EB6580">
              <w:rPr>
                <w:rFonts w:ascii="Times New Roman" w:eastAsia="Times New Roman" w:hAnsi="Times New Roman" w:cs="Times New Roman"/>
              </w:rPr>
              <w:t>12</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1"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забезпечив реалізацію права учасника державної лотереї розірвати укладений   договір про участь у державній лотереї до початку розіграшу такої лотереї, якщо </w:t>
            </w:r>
            <w:r w:rsidRPr="00EB6580">
              <w:rPr>
                <w:rFonts w:ascii="Times New Roman" w:eastAsia="Times New Roman" w:hAnsi="Times New Roman" w:cs="Times New Roman"/>
                <w:highlight w:val="white"/>
              </w:rPr>
              <w:lastRenderedPageBreak/>
              <w:t>таке право учасника державної лотереї передбачено умовами проведення державної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2458483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5D2" w14:textId="69D73733"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7" w14:textId="5148E365"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98 Ліцензійних умов</w:t>
            </w:r>
          </w:p>
        </w:tc>
      </w:tr>
      <w:tr w:rsidR="002A012C" w:rsidRPr="00EB6580" w14:paraId="33890C3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8" w14:textId="7AEA8304"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12</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9" w14:textId="44384BE3"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здійснює прийняття ставок  виключно в національній валюті </w:t>
            </w:r>
            <w:sdt>
              <w:sdtPr>
                <w:rPr>
                  <w:rFonts w:ascii="Times New Roman" w:hAnsi="Times New Roman" w:cs="Times New Roman"/>
                </w:rPr>
                <w:tag w:val="goog_rdk_59"/>
                <w:id w:val="1047358957"/>
              </w:sdtPr>
              <w:sdtContent/>
            </w:sdt>
            <w:r w:rsidRPr="00EB6580">
              <w:rPr>
                <w:rFonts w:ascii="Times New Roman" w:eastAsia="Times New Roman" w:hAnsi="Times New Roman" w:cs="Times New Roman"/>
                <w:highlight w:val="white"/>
              </w:rPr>
              <w:t>з урахуванням вимог статті 11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у порядку та строки, визначені умовами проведення відповідної державної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D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D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0" w14:textId="063D4FA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четверта</w:t>
            </w:r>
          </w:p>
          <w:p w14:paraId="000005E1" w14:textId="77777777"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12 Закону, </w:t>
            </w:r>
          </w:p>
          <w:p w14:paraId="000005E2"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99 Ліцензійних умов</w:t>
            </w:r>
          </w:p>
        </w:tc>
      </w:tr>
      <w:tr w:rsidR="002A012C" w:rsidRPr="00EB6580" w14:paraId="3899FC7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3" w14:textId="5473BC7C"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FB5222" w:rsidRPr="00EB6580">
              <w:rPr>
                <w:rFonts w:ascii="Times New Roman" w:eastAsia="Times New Roman" w:hAnsi="Times New Roman" w:cs="Times New Roman"/>
              </w:rPr>
              <w:t>2</w:t>
            </w:r>
            <w:r w:rsidR="00EB6580"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4" w14:textId="43DA361C"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здійснює повернення ставок виключно в національній валюті </w:t>
            </w:r>
            <w:sdt>
              <w:sdtPr>
                <w:rPr>
                  <w:rFonts w:ascii="Times New Roman" w:hAnsi="Times New Roman" w:cs="Times New Roman"/>
                </w:rPr>
                <w:tag w:val="goog_rdk_60"/>
                <w:id w:val="981859865"/>
              </w:sdtPr>
              <w:sdtContent/>
            </w:sdt>
            <w:r w:rsidRPr="00EB6580">
              <w:rPr>
                <w:rFonts w:ascii="Times New Roman" w:eastAsia="Times New Roman" w:hAnsi="Times New Roman" w:cs="Times New Roman"/>
                <w:highlight w:val="white"/>
              </w:rPr>
              <w:t xml:space="preserve">з урахуванням вимог статті 11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w:t>
            </w:r>
            <w:r w:rsidRPr="00EB6580">
              <w:rPr>
                <w:rFonts w:ascii="Times New Roman" w:eastAsia="Times New Roman" w:hAnsi="Times New Roman" w:cs="Times New Roman"/>
                <w:highlight w:val="white"/>
              </w:rPr>
              <w:lastRenderedPageBreak/>
              <w:t>зброї масового знищення» у порядку та строки, визначені умовами проведення відповідної державної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5E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7" w14:textId="77777777" w:rsidR="002A012C" w:rsidRPr="00EB6580" w:rsidRDefault="002A012C" w:rsidP="002A012C">
            <w:pPr>
              <w:widowControl w:val="0"/>
              <w:tabs>
                <w:tab w:val="right" w:pos="7710"/>
                <w:tab w:val="right" w:pos="11514"/>
                <w:tab w:val="right" w:pos="11707"/>
              </w:tabs>
              <w:spacing w:after="0" w:line="240" w:lineRule="auto"/>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8" w14:textId="77777777" w:rsidR="002A012C" w:rsidRPr="00EB6580" w:rsidRDefault="002A012C" w:rsidP="002A012C">
            <w:pPr>
              <w:widowControl w:val="0"/>
              <w:tabs>
                <w:tab w:val="right" w:pos="7710"/>
                <w:tab w:val="right" w:pos="11514"/>
                <w:tab w:val="right" w:pos="11707"/>
              </w:tabs>
              <w:spacing w:after="0" w:line="240" w:lineRule="auto"/>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9" w14:textId="77777777" w:rsidR="002A012C" w:rsidRPr="00EB6580" w:rsidRDefault="002A012C" w:rsidP="002A012C">
            <w:pPr>
              <w:widowControl w:val="0"/>
              <w:tabs>
                <w:tab w:val="right" w:pos="7710"/>
                <w:tab w:val="right" w:pos="11514"/>
                <w:tab w:val="right" w:pos="11707"/>
              </w:tabs>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A" w14:textId="77777777" w:rsidR="002A012C" w:rsidRPr="00EB6580" w:rsidRDefault="002A012C" w:rsidP="002A012C">
            <w:pPr>
              <w:widowControl w:val="0"/>
              <w:tabs>
                <w:tab w:val="right" w:pos="7710"/>
                <w:tab w:val="right" w:pos="11514"/>
                <w:tab w:val="right" w:pos="11707"/>
              </w:tabs>
              <w:spacing w:after="0" w:line="240"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B" w14:textId="22F0FE7D"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четверта</w:t>
            </w:r>
          </w:p>
          <w:p w14:paraId="000005EC" w14:textId="77777777" w:rsidR="002A012C" w:rsidRPr="00EB6580" w:rsidRDefault="002A012C" w:rsidP="002A012C">
            <w:pPr>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12 Закону, </w:t>
            </w:r>
          </w:p>
          <w:p w14:paraId="000005ED"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100 Ліцензійних умов</w:t>
            </w:r>
          </w:p>
        </w:tc>
      </w:tr>
      <w:tr w:rsidR="002A012C" w:rsidRPr="00EB6580" w14:paraId="5337377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E" w14:textId="27CBA34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FB5222" w:rsidRPr="00EB6580">
              <w:rPr>
                <w:rFonts w:ascii="Times New Roman" w:eastAsia="Times New Roman" w:hAnsi="Times New Roman" w:cs="Times New Roman"/>
              </w:rPr>
              <w:t>2</w:t>
            </w:r>
            <w:r w:rsidR="00EB6580"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EF" w14:textId="15D9C99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здійснює виплату (видачу) призів (виграшів) </w:t>
            </w:r>
            <w:r w:rsidRPr="00EB6580">
              <w:rPr>
                <w:rFonts w:ascii="Times New Roman" w:eastAsia="Times New Roman" w:hAnsi="Times New Roman" w:cs="Times New Roman"/>
                <w:color w:val="FF0000"/>
                <w:highlight w:val="white"/>
              </w:rPr>
              <w:t xml:space="preserve"> </w:t>
            </w:r>
            <w:sdt>
              <w:sdtPr>
                <w:rPr>
                  <w:rFonts w:ascii="Times New Roman" w:hAnsi="Times New Roman" w:cs="Times New Roman"/>
                </w:rPr>
                <w:tag w:val="goog_rdk_61"/>
                <w:id w:val="1849331092"/>
              </w:sdtPr>
              <w:sdtContent/>
            </w:sdt>
            <w:r w:rsidRPr="00EB6580">
              <w:rPr>
                <w:rFonts w:ascii="Times New Roman" w:eastAsia="Times New Roman" w:hAnsi="Times New Roman" w:cs="Times New Roman"/>
                <w:highlight w:val="white"/>
              </w:rPr>
              <w:t>з урахуванням вимог статті 11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у  строки та порядку, визначені умовами проведення відповідної державної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F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2" w14:textId="77777777" w:rsidR="002A012C" w:rsidRPr="00EB6580" w:rsidRDefault="002A012C" w:rsidP="002A012C">
            <w:pPr>
              <w:widowControl w:val="0"/>
              <w:tabs>
                <w:tab w:val="right" w:pos="7710"/>
                <w:tab w:val="right" w:pos="11514"/>
                <w:tab w:val="right" w:pos="11707"/>
              </w:tabs>
              <w:spacing w:after="0" w:line="240" w:lineRule="auto"/>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3" w14:textId="77777777" w:rsidR="002A012C" w:rsidRPr="00EB6580" w:rsidRDefault="002A012C" w:rsidP="002A012C">
            <w:pPr>
              <w:widowControl w:val="0"/>
              <w:tabs>
                <w:tab w:val="right" w:pos="7710"/>
                <w:tab w:val="right" w:pos="11514"/>
                <w:tab w:val="right" w:pos="11707"/>
              </w:tabs>
              <w:spacing w:after="0" w:line="240" w:lineRule="auto"/>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4" w14:textId="77777777" w:rsidR="002A012C" w:rsidRPr="00EB6580" w:rsidRDefault="002A012C" w:rsidP="002A012C">
            <w:pPr>
              <w:widowControl w:val="0"/>
              <w:tabs>
                <w:tab w:val="right" w:pos="7710"/>
                <w:tab w:val="right" w:pos="11514"/>
                <w:tab w:val="right" w:pos="11707"/>
              </w:tabs>
              <w:spacing w:after="0" w:line="240" w:lineRule="auto"/>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5" w14:textId="77777777" w:rsidR="002A012C" w:rsidRPr="00EB6580" w:rsidRDefault="002A012C" w:rsidP="002A012C">
            <w:pPr>
              <w:widowControl w:val="0"/>
              <w:tabs>
                <w:tab w:val="right" w:pos="7710"/>
                <w:tab w:val="right" w:pos="11514"/>
                <w:tab w:val="right" w:pos="11707"/>
              </w:tabs>
              <w:spacing w:after="0" w:line="240"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6" w14:textId="20B641EE"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Частина п’ята</w:t>
            </w:r>
          </w:p>
          <w:p w14:paraId="000005F7" w14:textId="77777777" w:rsidR="002A012C" w:rsidRPr="00EB6580" w:rsidRDefault="002A012C" w:rsidP="002A012C">
            <w:pPr>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статті 12 Закону, </w:t>
            </w:r>
          </w:p>
          <w:p w14:paraId="000005F8"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102 Ліцензійних умов</w:t>
            </w:r>
          </w:p>
        </w:tc>
      </w:tr>
      <w:tr w:rsidR="002A012C" w:rsidRPr="00EB6580" w14:paraId="085826C1"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9" w14:textId="249D63B2"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FB5222" w:rsidRPr="00EB6580">
              <w:rPr>
                <w:rFonts w:ascii="Times New Roman" w:eastAsia="Times New Roman" w:hAnsi="Times New Roman" w:cs="Times New Roman"/>
              </w:rPr>
              <w:t>2</w:t>
            </w:r>
            <w:r w:rsidR="00EB6580"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A" w14:textId="432BF77B"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До складу тиражної комісії оператора державних лотерей не входять працівники оператора державних лотерей, його засновники (власники), а також фізичні особи, які мають вплив на оператора державних лотерей</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5F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5F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1" w14:textId="65FCD6FA"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109 Ліцензійних умов</w:t>
            </w:r>
          </w:p>
        </w:tc>
      </w:tr>
      <w:tr w:rsidR="002A012C" w:rsidRPr="00EB6580" w14:paraId="38D36F03"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2" w14:textId="216079B3"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FB5222" w:rsidRPr="00EB6580">
              <w:rPr>
                <w:rFonts w:ascii="Times New Roman" w:eastAsia="Times New Roman" w:hAnsi="Times New Roman" w:cs="Times New Roman"/>
              </w:rPr>
              <w:t>2</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3"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забезпечив, що у разі проведення протягом однієї доби </w:t>
            </w:r>
            <w:r w:rsidRPr="00EB6580">
              <w:rPr>
                <w:rFonts w:ascii="Times New Roman" w:eastAsia="Times New Roman" w:hAnsi="Times New Roman" w:cs="Times New Roman"/>
                <w:highlight w:val="white"/>
              </w:rPr>
              <w:lastRenderedPageBreak/>
              <w:t>більше одного розіграшу тиражу однієї державної тиражної лотереї тиражна комісія фіксує результати проведення (протягом доби) розіграшів тиражів такої державної лотереї в єдиному протоколі, в якому обов’язково зазначається інформація щодо назви державної тиражної лотереї, номерів тиражів, розіграш яких проведено протягом доби, результатів розіграшу кожного такого тиражу лотереї, дати проведення розіграшів таких тиражів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60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A" w14:textId="6036085E"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110 Ліцензійних умов</w:t>
            </w:r>
          </w:p>
        </w:tc>
      </w:tr>
      <w:tr w:rsidR="002A012C" w:rsidRPr="00EB6580" w14:paraId="2256A912"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B" w14:textId="2EED69B9"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EB6580" w:rsidRPr="00EB6580">
              <w:rPr>
                <w:rFonts w:ascii="Times New Roman" w:eastAsia="Times New Roman" w:hAnsi="Times New Roman" w:cs="Times New Roman"/>
              </w:rPr>
              <w:t>30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C"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оприлюднює рішення про повернення здійснених учасниками ставок на розіграш тиражу лотереї, який не відбувся, та розміщує відповідне повідомлення в медіа та на власному веб-сайті в Інтернеті із зазначенням строку, протягом якого учасники можуть звернутися за поверненням ставок</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0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0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3" w14:textId="5ED75C62"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114 Ліцензійних умов</w:t>
            </w:r>
          </w:p>
        </w:tc>
      </w:tr>
      <w:tr w:rsidR="002A012C" w:rsidRPr="00EB6580" w14:paraId="71A0EF5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4" w14:textId="7306677D"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13</w:t>
            </w:r>
            <w:r w:rsidR="00EB6580"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5"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використовує резервний фонд  для формування призових категорій та/або окремих призів (виграшів), у тому числі </w:t>
            </w:r>
            <w:proofErr w:type="spellStart"/>
            <w:r w:rsidRPr="00EB6580">
              <w:rPr>
                <w:rFonts w:ascii="Times New Roman" w:eastAsia="Times New Roman" w:hAnsi="Times New Roman" w:cs="Times New Roman"/>
                <w:highlight w:val="white"/>
              </w:rPr>
              <w:t>джек</w:t>
            </w:r>
            <w:proofErr w:type="spellEnd"/>
            <w:r w:rsidRPr="00EB6580">
              <w:rPr>
                <w:rFonts w:ascii="Times New Roman" w:eastAsia="Times New Roman" w:hAnsi="Times New Roman" w:cs="Times New Roman"/>
                <w:highlight w:val="white"/>
              </w:rPr>
              <w:t>-поту державної лотереї, в межах призового (виграшного) фонду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1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C" w14:textId="283216CA"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117 Ліцензійних умов</w:t>
            </w:r>
          </w:p>
        </w:tc>
      </w:tr>
      <w:tr w:rsidR="002A012C" w:rsidRPr="00EB6580" w14:paraId="460B4B67"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D" w14:textId="0B90E89D"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13</w:t>
            </w:r>
            <w:r w:rsidR="00EB6580"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E"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Залишковий фонд державної лотереї, наявний на 31 грудня кожного року, віднесено оператором державних лотерей до безнадійної заборгованості відповідно до Податкового кодексу України</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1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2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5" w14:textId="5008522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118 Ліцензійних умов</w:t>
            </w:r>
          </w:p>
        </w:tc>
      </w:tr>
      <w:tr w:rsidR="002A012C" w:rsidRPr="00EB6580" w14:paraId="3A588410"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6" w14:textId="022FB38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13</w:t>
            </w:r>
            <w:r w:rsidR="00EB6580"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7"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у разі завершення проведення державної лотереї спрямовував залишок призового (виграшного) фонду   на інші лотереї, які проводяться ним</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2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E" w14:textId="38FDEF8F"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119 Ліцензійних умов</w:t>
            </w:r>
          </w:p>
        </w:tc>
      </w:tr>
      <w:tr w:rsidR="002A012C" w:rsidRPr="00EB6580" w14:paraId="70CF24E3"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2F" w14:textId="58897883"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13</w:t>
            </w:r>
            <w:r w:rsidR="00EB6580"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0"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після завершення проведення державної лотереї, у тому числі дострокового,  протягом 15 робочих днів з дня прийняття ним такого рішення оприлюднює на власному веб-сайті </w:t>
            </w:r>
            <w:r w:rsidRPr="00EB6580">
              <w:rPr>
                <w:rFonts w:ascii="Times New Roman" w:eastAsia="Times New Roman" w:hAnsi="Times New Roman" w:cs="Times New Roman"/>
                <w:highlight w:val="white"/>
              </w:rPr>
              <w:lastRenderedPageBreak/>
              <w:t>інформацію про завершення проведення відповідної державної лотереї та за бажанням будь-якими іншими засобами, а також повідомляє про це органу ліцензування</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63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7" w14:textId="1381712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120 Ліцензійних умов</w:t>
            </w:r>
          </w:p>
        </w:tc>
      </w:tr>
      <w:tr w:rsidR="002A012C" w:rsidRPr="00EB6580" w14:paraId="55C718D1"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8" w14:textId="517F76F6"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13</w:t>
            </w:r>
            <w:r w:rsidR="00EB6580" w:rsidRPr="00EB6580">
              <w:rPr>
                <w:rFonts w:ascii="Times New Roman" w:eastAsia="Times New Roman" w:hAnsi="Times New Roman" w:cs="Times New Roman"/>
              </w:rPr>
              <w:t>5</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9"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Оператор державних лотерей, який бере участь у проведенні міждержавної лотереї має документ (його засвідчену копію), який підтверджує, що іноземні юридичні особи, які беруть участь у проведенні міждержавної лотереї разом з оператором державних лотерей, мають право в державі свого </w:t>
            </w:r>
            <w:proofErr w:type="spellStart"/>
            <w:r w:rsidRPr="00EB6580">
              <w:rPr>
                <w:rFonts w:ascii="Times New Roman" w:eastAsia="Times New Roman" w:hAnsi="Times New Roman" w:cs="Times New Roman"/>
                <w:highlight w:val="white"/>
              </w:rPr>
              <w:t>резиденства</w:t>
            </w:r>
            <w:proofErr w:type="spellEnd"/>
            <w:r w:rsidRPr="00EB6580">
              <w:rPr>
                <w:rFonts w:ascii="Times New Roman" w:eastAsia="Times New Roman" w:hAnsi="Times New Roman" w:cs="Times New Roman"/>
                <w:highlight w:val="white"/>
              </w:rPr>
              <w:t xml:space="preserve"> проводити лотереї</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3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3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40" w14:textId="5D7C7E3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121 Ліцензійних умов</w:t>
            </w:r>
          </w:p>
        </w:tc>
      </w:tr>
      <w:tr w:rsidR="002A012C" w:rsidRPr="00EB6580" w14:paraId="520FE99C"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41" w14:textId="7E0CE918"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FB5222" w:rsidRPr="00EB6580">
              <w:rPr>
                <w:rFonts w:ascii="Times New Roman" w:eastAsia="Times New Roman" w:hAnsi="Times New Roman" w:cs="Times New Roman"/>
              </w:rPr>
              <w:t>3</w:t>
            </w:r>
            <w:r w:rsidR="00EB6580" w:rsidRPr="00EB6580">
              <w:rPr>
                <w:rFonts w:ascii="Times New Roman" w:eastAsia="Times New Roman" w:hAnsi="Times New Roman" w:cs="Times New Roman"/>
              </w:rPr>
              <w:t>6</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42"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не проводить міждержавні лотереї разом з юридичною особою, яка:</w:t>
            </w: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643" w14:textId="1142FBBD"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64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64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64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64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l2br w:val="single" w:sz="4" w:space="0" w:color="auto"/>
              <w:tr2bl w:val="single" w:sz="4" w:space="0" w:color="auto"/>
            </w:tcBorders>
            <w:tcMar>
              <w:top w:w="68" w:type="dxa"/>
              <w:left w:w="68" w:type="dxa"/>
              <w:bottom w:w="68" w:type="dxa"/>
              <w:right w:w="68" w:type="dxa"/>
            </w:tcMar>
          </w:tcPr>
          <w:p w14:paraId="00000648" w14:textId="77777777"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p>
        </w:tc>
      </w:tr>
      <w:tr w:rsidR="002A012C" w:rsidRPr="00EB6580" w14:paraId="4781DDCA"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49" w14:textId="3F93059A" w:rsidR="002A012C" w:rsidRPr="00EB6580" w:rsidRDefault="007052D1"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13</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4A" w14:textId="53CCA3E2"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є резидентом держави (юрисдикції), що не виконує чи неналежним чином виконує рекомендації міжнародних, міжурядових організацій, задіяних у сфері боротьби з легалізацією (відмиванням) доходів, одержаних </w:t>
            </w:r>
            <w:r w:rsidRPr="00EB6580">
              <w:rPr>
                <w:rFonts w:ascii="Times New Roman" w:eastAsia="Times New Roman" w:hAnsi="Times New Roman" w:cs="Times New Roman"/>
                <w:highlight w:val="white"/>
              </w:rPr>
              <w:lastRenderedPageBreak/>
              <w:t>злочинним шляхом, фінансуванням тероризму чи фінансуванням розповсюдження зброї масового знищення, та/або провадить діяльність на території такої держави</w:t>
            </w:r>
            <w:r w:rsidR="001C3DAD">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4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64C"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4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4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4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1" w14:textId="386F4915"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1 пункту 122 Ліцензійних умов</w:t>
            </w:r>
          </w:p>
        </w:tc>
      </w:tr>
      <w:tr w:rsidR="002A012C" w:rsidRPr="00EB6580" w14:paraId="5C26593C"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2" w14:textId="22F4985A" w:rsidR="002A012C" w:rsidRPr="00EB6580" w:rsidRDefault="007052D1"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13</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.2</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3" w14:textId="6CB7F741"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перебуває під контролем (прямо або опосередковано) резидентів держави (юрисдикції), що не виконує чи неналежним чином виконує рекомендації міжнародних, міжурядових організацій, задіяних у сфері боротьби з легалізацією (відмиванням) доходів, одержаних злочинним шляхом, фінансуванням тероризму чи фінансуванням розповсюдження зброї масового знищення, та/або кінцевий </w:t>
            </w:r>
            <w:proofErr w:type="spellStart"/>
            <w:r w:rsidRPr="00EB6580">
              <w:rPr>
                <w:rFonts w:ascii="Times New Roman" w:eastAsia="Times New Roman" w:hAnsi="Times New Roman" w:cs="Times New Roman"/>
                <w:highlight w:val="white"/>
              </w:rPr>
              <w:t>бенефіціарний</w:t>
            </w:r>
            <w:proofErr w:type="spellEnd"/>
            <w:r w:rsidRPr="00EB6580">
              <w:rPr>
                <w:rFonts w:ascii="Times New Roman" w:eastAsia="Times New Roman" w:hAnsi="Times New Roman" w:cs="Times New Roman"/>
                <w:highlight w:val="white"/>
              </w:rPr>
              <w:t xml:space="preserve"> власник якої є резидентом такої держави (юрисдикції)</w:t>
            </w:r>
            <w:r w:rsidR="001C3DAD">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4"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55"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7"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A" w14:textId="3DEB6E54"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2 пункту 122 Ліцензійних умов</w:t>
            </w:r>
          </w:p>
        </w:tc>
      </w:tr>
      <w:tr w:rsidR="002A012C" w:rsidRPr="00EB6580" w14:paraId="463A3E3E"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B" w14:textId="7991F8B3" w:rsidR="002A012C" w:rsidRPr="00EB6580" w:rsidRDefault="007052D1"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13</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.3</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C" w14:textId="689576DE"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є резидентом держави, що здійснює збройну агресію проти України (у значенні, наведеному в Законі України «Про </w:t>
            </w:r>
            <w:r w:rsidRPr="00EB6580">
              <w:rPr>
                <w:rFonts w:ascii="Times New Roman" w:eastAsia="Times New Roman" w:hAnsi="Times New Roman" w:cs="Times New Roman"/>
                <w:highlight w:val="white"/>
              </w:rPr>
              <w:lastRenderedPageBreak/>
              <w:t>оборону України»), або резидентом держави-окупанта, що визначена такою відповідно до закону, та/або провадить діяльність на території держави-окупанта чи держави агресора</w:t>
            </w:r>
            <w:r w:rsidR="001C3DAD">
              <w:rPr>
                <w:rFonts w:ascii="Times New Roman" w:eastAsia="Times New Roman" w:hAnsi="Times New Roman" w:cs="Times New Roman"/>
                <w:highlight w:val="white"/>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D"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lastRenderedPageBreak/>
              <w:t>Високий</w:t>
            </w:r>
          </w:p>
          <w:p w14:paraId="0000065E"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5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0"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3" w14:textId="3799F73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3 пункту 122 Ліцензійних умов</w:t>
            </w:r>
          </w:p>
        </w:tc>
      </w:tr>
      <w:tr w:rsidR="002A012C" w:rsidRPr="00EB6580" w14:paraId="4372BC7F"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4" w14:textId="45C92858" w:rsidR="002A012C" w:rsidRPr="00EB6580" w:rsidRDefault="007052D1"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13</w:t>
            </w:r>
            <w:r w:rsidR="00EB6580" w:rsidRPr="00EB6580">
              <w:rPr>
                <w:rFonts w:ascii="Times New Roman" w:eastAsia="Times New Roman" w:hAnsi="Times New Roman" w:cs="Times New Roman"/>
              </w:rPr>
              <w:t>6</w:t>
            </w:r>
            <w:r w:rsidR="002A012C" w:rsidRPr="00EB6580">
              <w:rPr>
                <w:rFonts w:ascii="Times New Roman" w:eastAsia="Times New Roman" w:hAnsi="Times New Roman" w:cs="Times New Roman"/>
              </w:rPr>
              <w:t>.4</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5" w14:textId="7EACE09F"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перебуває під контролем (прямо або опосередковано) резидента держави, що здійснює збройну агресію проти України (у значенні, наведеному в Законі України «Про оборону України»), або резидента держави-окупанта, що визначена такою відповідно до закону</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6"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67"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8"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9"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C" w14:textId="109F1220"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Підпункт 4 пункту 122 Ліцензійних умов</w:t>
            </w:r>
          </w:p>
        </w:tc>
      </w:tr>
      <w:tr w:rsidR="002A012C" w:rsidRPr="00EB6580" w14:paraId="23B6242A" w14:textId="77777777" w:rsidTr="00E52308">
        <w:trPr>
          <w:trHeight w:val="4177"/>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D" w14:textId="77E5330E" w:rsidR="002A012C" w:rsidRPr="00EB6580" w:rsidRDefault="007052D1"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13</w:t>
            </w:r>
            <w:r w:rsidR="00EB6580" w:rsidRPr="00EB6580">
              <w:rPr>
                <w:rFonts w:ascii="Times New Roman" w:eastAsia="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E" w14:textId="2A5A9249"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 xml:space="preserve">Визначений оператором державних лотерей разом з юридичною особою – нерезидентом України, яка має право проводити лотереї відповідно до законодавства держави свого </w:t>
            </w:r>
            <w:proofErr w:type="spellStart"/>
            <w:r w:rsidRPr="00EB6580">
              <w:rPr>
                <w:rFonts w:ascii="Times New Roman" w:eastAsia="Times New Roman" w:hAnsi="Times New Roman" w:cs="Times New Roman"/>
                <w:highlight w:val="white"/>
              </w:rPr>
              <w:t>резидентства</w:t>
            </w:r>
            <w:proofErr w:type="spellEnd"/>
            <w:r w:rsidRPr="00EB6580">
              <w:rPr>
                <w:rFonts w:ascii="Times New Roman" w:eastAsia="Times New Roman" w:hAnsi="Times New Roman" w:cs="Times New Roman"/>
                <w:highlight w:val="white"/>
              </w:rPr>
              <w:t>, порядок проведення міждержавної лотереї, у відповідному договорі, не суперечить Закону України «Про державні лотереї в Україні»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6F"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70"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1"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2"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5" w14:textId="7671C539"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123 Ліцензійних умов</w:t>
            </w:r>
          </w:p>
        </w:tc>
      </w:tr>
      <w:tr w:rsidR="002A012C" w:rsidRPr="00EB6580" w14:paraId="1D961270"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6" w14:textId="14088715" w:rsidR="002A012C" w:rsidRPr="00EB6580" w:rsidRDefault="007052D1"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lastRenderedPageBreak/>
              <w:t>13</w:t>
            </w:r>
            <w:r w:rsidR="00EB6580" w:rsidRPr="00EB6580">
              <w:rPr>
                <w:rFonts w:ascii="Times New Roman" w:eastAsia="Times New Roman" w:hAnsi="Times New Roman" w:cs="Times New Roman"/>
              </w:rPr>
              <w:t>8</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7" w14:textId="48FDFF09"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Оператор державних лотерей забезпечує фіксацію в електронній системі у режимі реального часу прийняття ставок кожної операції з прийняття ставки у міждержавній лотереї, кожної операції з повернення ставки у міждержавній лотереї та кожної операції з виплати виграшу в міждержавну лотерею, яка здійснена на території України</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8"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79"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A"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B"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E" w14:textId="06348F86"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Пункт 124 Ліцензійних умов </w:t>
            </w:r>
          </w:p>
        </w:tc>
      </w:tr>
      <w:tr w:rsidR="002A012C" w:rsidRPr="00EB6580" w14:paraId="214E087D"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7F" w14:textId="08B6595F" w:rsidR="002A012C" w:rsidRPr="00EB6580" w:rsidRDefault="007052D1"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13</w:t>
            </w:r>
            <w:r w:rsidR="00EB6580" w:rsidRPr="00EB6580">
              <w:rPr>
                <w:rFonts w:ascii="Times New Roman" w:eastAsia="Times New Roman" w:hAnsi="Times New Roman" w:cs="Times New Roman"/>
              </w:rPr>
              <w:t>9</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0"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Розрахунки в міждержавній лотереї на території України здійснюються оператором державних лотерей в національній валюті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1"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82"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3"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4"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5"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6"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7" w14:textId="2F665785"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125 Ліцензійних умов</w:t>
            </w:r>
          </w:p>
        </w:tc>
      </w:tr>
      <w:tr w:rsidR="002A012C" w:rsidRPr="00EB6580" w14:paraId="49A866EC" w14:textId="77777777" w:rsidTr="00E52308">
        <w:trPr>
          <w:trHeight w:val="60"/>
        </w:trPr>
        <w:tc>
          <w:tcPr>
            <w:tcW w:w="57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8" w14:textId="4E34143B" w:rsidR="002A012C" w:rsidRPr="00EB6580" w:rsidRDefault="002A012C" w:rsidP="002A012C">
            <w:pPr>
              <w:widowControl w:val="0"/>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r w:rsidR="00EB6580" w:rsidRPr="00EB6580">
              <w:rPr>
                <w:rFonts w:ascii="Times New Roman" w:eastAsia="Times New Roman" w:hAnsi="Times New Roman" w:cs="Times New Roman"/>
              </w:rPr>
              <w:t>40</w:t>
            </w:r>
          </w:p>
        </w:tc>
        <w:tc>
          <w:tcPr>
            <w:tcW w:w="241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9" w14:textId="77777777" w:rsidR="002A012C" w:rsidRPr="00EB6580" w:rsidRDefault="002A012C" w:rsidP="002A012C">
            <w:pPr>
              <w:widowControl w:val="0"/>
              <w:shd w:val="clear" w:color="auto" w:fill="FFFFFF"/>
              <w:tabs>
                <w:tab w:val="right" w:pos="7767"/>
              </w:tabs>
              <w:spacing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Розіграші міждержавних лотерей проводяться за межами території України з обов’язковою трансляцією розіграшу в Україні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A"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Високий</w:t>
            </w:r>
          </w:p>
          <w:p w14:paraId="0000068B" w14:textId="77777777" w:rsidR="002A012C" w:rsidRPr="00EB6580" w:rsidRDefault="002A012C" w:rsidP="002A012C">
            <w:pPr>
              <w:widowControl w:val="0"/>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Середній Незначний</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C"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D"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E"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8F" w14:textId="77777777" w:rsidR="002A012C" w:rsidRPr="00EB6580" w:rsidRDefault="002A012C" w:rsidP="002A012C">
            <w:pPr>
              <w:widowControl w:val="0"/>
              <w:tabs>
                <w:tab w:val="right" w:pos="7710"/>
                <w:tab w:val="right" w:pos="11514"/>
                <w:tab w:val="right" w:pos="11707"/>
              </w:tabs>
              <w:spacing w:after="0" w:line="240" w:lineRule="auto"/>
              <w:ind w:firstLine="283"/>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90" w14:textId="7D8F3D42" w:rsidR="002A012C" w:rsidRPr="00EB6580" w:rsidRDefault="002A012C" w:rsidP="002A012C">
            <w:pPr>
              <w:tabs>
                <w:tab w:val="right" w:pos="7710"/>
                <w:tab w:val="right" w:pos="11514"/>
                <w:tab w:val="right" w:pos="11707"/>
              </w:tabs>
              <w:spacing w:after="0" w:line="240" w:lineRule="auto"/>
              <w:jc w:val="center"/>
              <w:rPr>
                <w:rFonts w:ascii="Times New Roman" w:eastAsia="Times New Roman" w:hAnsi="Times New Roman" w:cs="Times New Roman"/>
              </w:rPr>
            </w:pPr>
            <w:r w:rsidRPr="00EB6580">
              <w:rPr>
                <w:rFonts w:ascii="Times New Roman" w:eastAsia="Times New Roman" w:hAnsi="Times New Roman" w:cs="Times New Roman"/>
              </w:rPr>
              <w:t>Пункт 126 Ліцензійних умов</w:t>
            </w:r>
          </w:p>
        </w:tc>
      </w:tr>
    </w:tbl>
    <w:p w14:paraId="00000691" w14:textId="77777777" w:rsidR="003932AF" w:rsidRPr="00C342B9" w:rsidRDefault="003932AF">
      <w:pPr>
        <w:widowControl w:val="0"/>
        <w:tabs>
          <w:tab w:val="right" w:pos="7710"/>
          <w:tab w:val="right" w:pos="11514"/>
        </w:tabs>
        <w:spacing w:after="0" w:line="257" w:lineRule="auto"/>
        <w:ind w:firstLine="283"/>
        <w:jc w:val="both"/>
        <w:rPr>
          <w:rFonts w:ascii="Times New Roman" w:eastAsia="Times New Roman" w:hAnsi="Times New Roman" w:cs="Times New Roman"/>
        </w:rPr>
      </w:pPr>
    </w:p>
    <w:p w14:paraId="716C0606" w14:textId="173BE635" w:rsidR="00350F8F" w:rsidRPr="00C342B9" w:rsidRDefault="00400B6E" w:rsidP="00400B6E">
      <w:pPr>
        <w:widowControl w:val="0"/>
        <w:pBdr>
          <w:top w:val="single" w:sz="4" w:space="11" w:color="000000"/>
        </w:pBdr>
        <w:tabs>
          <w:tab w:val="left" w:pos="85"/>
          <w:tab w:val="left" w:pos="170"/>
          <w:tab w:val="left" w:pos="255"/>
          <w:tab w:val="left" w:pos="340"/>
          <w:tab w:val="left" w:pos="425"/>
          <w:tab w:val="left" w:pos="510"/>
          <w:tab w:val="left" w:pos="595"/>
          <w:tab w:val="left" w:pos="680"/>
          <w:tab w:val="left" w:pos="765"/>
          <w:tab w:val="left" w:pos="850"/>
          <w:tab w:val="left" w:pos="935"/>
          <w:tab w:val="left" w:pos="2154"/>
          <w:tab w:val="right" w:pos="6350"/>
        </w:tabs>
        <w:spacing w:before="170" w:after="0" w:line="257" w:lineRule="auto"/>
        <w:ind w:firstLine="284"/>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 xml:space="preserve">* </w:t>
      </w:r>
      <w:r w:rsidR="00350F8F" w:rsidRPr="00C342B9">
        <w:rPr>
          <w:rFonts w:ascii="Times New Roman" w:eastAsia="Times New Roman" w:hAnsi="Times New Roman" w:cs="Times New Roman"/>
          <w:sz w:val="20"/>
          <w:szCs w:val="20"/>
        </w:rPr>
        <w:t>Заповнюється керівником суб’єкта господарювання або уповноваженою ним особою у добровільному порядку шляхом присвоєння кожному з питань від 1 до 4 балів, де 4 позначає питання щодо вимоги законодавства, дотримання якої має найбільше адміністративне, фінансове або будь-яке інше навантаження на суб’єкта господарювання, а 1</w:t>
      </w:r>
      <w:r w:rsidR="00F956C4">
        <w:rPr>
          <w:rFonts w:ascii="Times New Roman" w:eastAsia="Times New Roman" w:hAnsi="Times New Roman" w:cs="Times New Roman"/>
          <w:sz w:val="20"/>
          <w:szCs w:val="20"/>
        </w:rPr>
        <w:t xml:space="preserve"> –</w:t>
      </w:r>
      <w:r w:rsidR="00350F8F" w:rsidRPr="00C342B9">
        <w:rPr>
          <w:rFonts w:ascii="Times New Roman" w:eastAsia="Times New Roman" w:hAnsi="Times New Roman" w:cs="Times New Roman"/>
          <w:sz w:val="20"/>
          <w:szCs w:val="20"/>
        </w:rPr>
        <w:t xml:space="preserve"> питання щодо вимоги законодавства, дотримання якої не передбачає такого навантаження на суб’єкта господарювання.</w:t>
      </w:r>
    </w:p>
    <w:p w14:paraId="00000692" w14:textId="2D457F53" w:rsidR="003932AF" w:rsidRPr="00C342B9" w:rsidRDefault="00400B6E" w:rsidP="00400B6E">
      <w:pPr>
        <w:widowControl w:val="0"/>
        <w:pBdr>
          <w:top w:val="single" w:sz="4" w:space="11" w:color="000000"/>
        </w:pBdr>
        <w:tabs>
          <w:tab w:val="left" w:pos="85"/>
          <w:tab w:val="left" w:pos="170"/>
          <w:tab w:val="left" w:pos="255"/>
          <w:tab w:val="left" w:pos="340"/>
          <w:tab w:val="left" w:pos="425"/>
          <w:tab w:val="left" w:pos="510"/>
          <w:tab w:val="left" w:pos="595"/>
          <w:tab w:val="left" w:pos="680"/>
          <w:tab w:val="left" w:pos="765"/>
          <w:tab w:val="left" w:pos="850"/>
          <w:tab w:val="left" w:pos="935"/>
          <w:tab w:val="left" w:pos="2154"/>
          <w:tab w:val="right" w:pos="6350"/>
        </w:tabs>
        <w:spacing w:before="170" w:after="0" w:line="257" w:lineRule="auto"/>
        <w:ind w:firstLine="284"/>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w:t>
      </w:r>
      <w:r w:rsidRPr="00C342B9">
        <w:rPr>
          <w:rFonts w:ascii="Times New Roman" w:eastAsia="Times New Roman" w:hAnsi="Times New Roman" w:cs="Times New Roman"/>
          <w:sz w:val="20"/>
          <w:szCs w:val="20"/>
        </w:rPr>
        <w:tab/>
      </w:r>
      <w:r w:rsidR="008C586F" w:rsidRPr="00C342B9">
        <w:rPr>
          <w:rFonts w:ascii="Times New Roman" w:eastAsia="Times New Roman" w:hAnsi="Times New Roman" w:cs="Times New Roman"/>
          <w:sz w:val="20"/>
          <w:szCs w:val="20"/>
        </w:rPr>
        <w:t xml:space="preserve">Не перевіряється під час дії воєнного стану, введеного Указом Президента України від 24 лютого </w:t>
      </w:r>
      <w:r w:rsidR="006B686F">
        <w:rPr>
          <w:rFonts w:ascii="Times New Roman" w:eastAsia="Times New Roman" w:hAnsi="Times New Roman" w:cs="Times New Roman"/>
          <w:sz w:val="20"/>
          <w:szCs w:val="20"/>
        </w:rPr>
        <w:br/>
      </w:r>
      <w:r w:rsidR="008C586F" w:rsidRPr="00C342B9">
        <w:rPr>
          <w:rFonts w:ascii="Times New Roman" w:eastAsia="Times New Roman" w:hAnsi="Times New Roman" w:cs="Times New Roman"/>
          <w:sz w:val="20"/>
          <w:szCs w:val="20"/>
        </w:rPr>
        <w:t>2022 року № 64/2022 </w:t>
      </w:r>
      <w:r w:rsidR="006B686F">
        <w:rPr>
          <w:rFonts w:ascii="Times New Roman" w:eastAsia="Times New Roman" w:hAnsi="Times New Roman" w:cs="Times New Roman"/>
          <w:sz w:val="20"/>
          <w:szCs w:val="20"/>
        </w:rPr>
        <w:t>«</w:t>
      </w:r>
      <w:r w:rsidR="008C586F" w:rsidRPr="00C342B9">
        <w:rPr>
          <w:rFonts w:ascii="Times New Roman" w:eastAsia="Times New Roman" w:hAnsi="Times New Roman" w:cs="Times New Roman"/>
          <w:sz w:val="20"/>
          <w:szCs w:val="20"/>
        </w:rPr>
        <w:t>Про введення воєнного стану в Україні</w:t>
      </w:r>
      <w:r w:rsidR="006B686F">
        <w:rPr>
          <w:rFonts w:ascii="Times New Roman" w:eastAsia="Times New Roman" w:hAnsi="Times New Roman" w:cs="Times New Roman"/>
          <w:sz w:val="20"/>
          <w:szCs w:val="20"/>
        </w:rPr>
        <w:t>»</w:t>
      </w:r>
      <w:r w:rsidR="008C586F" w:rsidRPr="00C342B9">
        <w:rPr>
          <w:rFonts w:ascii="Times New Roman" w:eastAsia="Times New Roman" w:hAnsi="Times New Roman" w:cs="Times New Roman"/>
          <w:sz w:val="20"/>
          <w:szCs w:val="20"/>
        </w:rPr>
        <w:t xml:space="preserve">, затвердженим Законом України </w:t>
      </w:r>
      <w:r w:rsidR="006B686F">
        <w:rPr>
          <w:rFonts w:ascii="Times New Roman" w:eastAsia="Times New Roman" w:hAnsi="Times New Roman" w:cs="Times New Roman"/>
          <w:sz w:val="20"/>
          <w:szCs w:val="20"/>
        </w:rPr>
        <w:t>"</w:t>
      </w:r>
      <w:r w:rsidR="008C586F" w:rsidRPr="00C342B9">
        <w:rPr>
          <w:rFonts w:ascii="Times New Roman" w:eastAsia="Times New Roman" w:hAnsi="Times New Roman" w:cs="Times New Roman"/>
          <w:sz w:val="20"/>
          <w:szCs w:val="20"/>
        </w:rPr>
        <w:t xml:space="preserve">Про затвердження Указу Президента України </w:t>
      </w:r>
      <w:r w:rsidR="00F956C4">
        <w:rPr>
          <w:rFonts w:ascii="Times New Roman" w:eastAsia="Times New Roman" w:hAnsi="Times New Roman" w:cs="Times New Roman"/>
          <w:sz w:val="20"/>
          <w:szCs w:val="20"/>
        </w:rPr>
        <w:t>«</w:t>
      </w:r>
      <w:r w:rsidR="008C586F" w:rsidRPr="00C342B9">
        <w:rPr>
          <w:rFonts w:ascii="Times New Roman" w:eastAsia="Times New Roman" w:hAnsi="Times New Roman" w:cs="Times New Roman"/>
          <w:sz w:val="20"/>
          <w:szCs w:val="20"/>
        </w:rPr>
        <w:t>Про введення воєнного стану в Україні</w:t>
      </w:r>
      <w:r w:rsidR="00F956C4">
        <w:rPr>
          <w:rFonts w:ascii="Times New Roman" w:eastAsia="Times New Roman" w:hAnsi="Times New Roman" w:cs="Times New Roman"/>
          <w:sz w:val="20"/>
          <w:szCs w:val="20"/>
        </w:rPr>
        <w:t>»</w:t>
      </w:r>
      <w:r w:rsidR="008C586F" w:rsidRPr="00C342B9">
        <w:rPr>
          <w:rFonts w:ascii="Times New Roman" w:eastAsia="Times New Roman" w:hAnsi="Times New Roman" w:cs="Times New Roman"/>
          <w:sz w:val="20"/>
          <w:szCs w:val="20"/>
        </w:rPr>
        <w:t>" від 24 лютого 2022 року </w:t>
      </w:r>
      <w:r w:rsidR="006B686F">
        <w:rPr>
          <w:rFonts w:ascii="Times New Roman" w:eastAsia="Times New Roman" w:hAnsi="Times New Roman" w:cs="Times New Roman"/>
          <w:sz w:val="20"/>
          <w:szCs w:val="20"/>
        </w:rPr>
        <w:br/>
      </w:r>
      <w:r w:rsidR="008C586F" w:rsidRPr="00C342B9">
        <w:rPr>
          <w:rFonts w:ascii="Times New Roman" w:eastAsia="Times New Roman" w:hAnsi="Times New Roman" w:cs="Times New Roman"/>
          <w:sz w:val="20"/>
          <w:szCs w:val="20"/>
        </w:rPr>
        <w:lastRenderedPageBreak/>
        <w:t>№ 2102-IX, по 31 грудня року, в якому припинено або скасовано воєнний стан</w:t>
      </w:r>
      <w:r w:rsidRPr="00C342B9">
        <w:rPr>
          <w:rFonts w:ascii="Times New Roman" w:eastAsia="Times New Roman" w:hAnsi="Times New Roman" w:cs="Times New Roman"/>
          <w:sz w:val="20"/>
          <w:szCs w:val="20"/>
        </w:rPr>
        <w:t>.</w:t>
      </w:r>
    </w:p>
    <w:p w14:paraId="06636FF4" w14:textId="7BE05998" w:rsidR="008C586F" w:rsidRPr="00C342B9" w:rsidRDefault="00400B6E" w:rsidP="00400B6E">
      <w:pPr>
        <w:widowControl w:val="0"/>
        <w:pBdr>
          <w:top w:val="single" w:sz="4" w:space="11" w:color="000000"/>
        </w:pBdr>
        <w:tabs>
          <w:tab w:val="left" w:pos="85"/>
          <w:tab w:val="left" w:pos="170"/>
          <w:tab w:val="left" w:pos="255"/>
          <w:tab w:val="left" w:pos="340"/>
          <w:tab w:val="left" w:pos="425"/>
          <w:tab w:val="left" w:pos="510"/>
          <w:tab w:val="left" w:pos="595"/>
          <w:tab w:val="left" w:pos="680"/>
          <w:tab w:val="left" w:pos="765"/>
          <w:tab w:val="left" w:pos="850"/>
          <w:tab w:val="left" w:pos="935"/>
          <w:tab w:val="left" w:pos="2154"/>
          <w:tab w:val="right" w:pos="6350"/>
        </w:tabs>
        <w:spacing w:before="170" w:after="0" w:line="257" w:lineRule="auto"/>
        <w:ind w:firstLine="284"/>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w:t>
      </w:r>
      <w:r w:rsidR="008C586F" w:rsidRPr="00C342B9">
        <w:rPr>
          <w:rFonts w:ascii="Times New Roman" w:eastAsia="Times New Roman" w:hAnsi="Times New Roman" w:cs="Times New Roman"/>
          <w:sz w:val="20"/>
          <w:szCs w:val="20"/>
        </w:rPr>
        <w:t xml:space="preserve">** Перевіряється під час дії воєнного стану, введеного Указом Президента України від 24 лютого </w:t>
      </w:r>
      <w:r w:rsidR="006B686F">
        <w:rPr>
          <w:rFonts w:ascii="Times New Roman" w:eastAsia="Times New Roman" w:hAnsi="Times New Roman" w:cs="Times New Roman"/>
          <w:sz w:val="20"/>
          <w:szCs w:val="20"/>
        </w:rPr>
        <w:br/>
      </w:r>
      <w:r w:rsidR="008C586F" w:rsidRPr="00C342B9">
        <w:rPr>
          <w:rFonts w:ascii="Times New Roman" w:eastAsia="Times New Roman" w:hAnsi="Times New Roman" w:cs="Times New Roman"/>
          <w:sz w:val="20"/>
          <w:szCs w:val="20"/>
        </w:rPr>
        <w:t>2022 року № 64/2022 </w:t>
      </w:r>
      <w:r w:rsidR="006B686F">
        <w:rPr>
          <w:rFonts w:ascii="Times New Roman" w:eastAsia="Times New Roman" w:hAnsi="Times New Roman" w:cs="Times New Roman"/>
          <w:sz w:val="20"/>
          <w:szCs w:val="20"/>
        </w:rPr>
        <w:t>«</w:t>
      </w:r>
      <w:r w:rsidR="008C586F" w:rsidRPr="00C342B9">
        <w:rPr>
          <w:rFonts w:ascii="Times New Roman" w:eastAsia="Times New Roman" w:hAnsi="Times New Roman" w:cs="Times New Roman"/>
          <w:sz w:val="20"/>
          <w:szCs w:val="20"/>
        </w:rPr>
        <w:t>Про введення воєнного стану в Україні</w:t>
      </w:r>
      <w:r w:rsidR="006B686F">
        <w:rPr>
          <w:rFonts w:ascii="Times New Roman" w:eastAsia="Times New Roman" w:hAnsi="Times New Roman" w:cs="Times New Roman"/>
          <w:sz w:val="20"/>
          <w:szCs w:val="20"/>
        </w:rPr>
        <w:t>»</w:t>
      </w:r>
      <w:r w:rsidR="008C586F" w:rsidRPr="00C342B9">
        <w:rPr>
          <w:rFonts w:ascii="Times New Roman" w:eastAsia="Times New Roman" w:hAnsi="Times New Roman" w:cs="Times New Roman"/>
          <w:sz w:val="20"/>
          <w:szCs w:val="20"/>
        </w:rPr>
        <w:t xml:space="preserve">, затвердженим Законом України "Про затвердження Указу Президента України </w:t>
      </w:r>
      <w:r w:rsidR="006B686F">
        <w:rPr>
          <w:rFonts w:ascii="Times New Roman" w:eastAsia="Times New Roman" w:hAnsi="Times New Roman" w:cs="Times New Roman"/>
          <w:sz w:val="20"/>
          <w:szCs w:val="20"/>
        </w:rPr>
        <w:t>«</w:t>
      </w:r>
      <w:r w:rsidR="008C586F" w:rsidRPr="00C342B9">
        <w:rPr>
          <w:rFonts w:ascii="Times New Roman" w:eastAsia="Times New Roman" w:hAnsi="Times New Roman" w:cs="Times New Roman"/>
          <w:sz w:val="20"/>
          <w:szCs w:val="20"/>
        </w:rPr>
        <w:t>Про введення воєнного стану в Україні</w:t>
      </w:r>
      <w:r w:rsidR="006B686F">
        <w:rPr>
          <w:rFonts w:ascii="Times New Roman" w:eastAsia="Times New Roman" w:hAnsi="Times New Roman" w:cs="Times New Roman"/>
          <w:sz w:val="20"/>
          <w:szCs w:val="20"/>
        </w:rPr>
        <w:t>»</w:t>
      </w:r>
      <w:r w:rsidR="008C586F" w:rsidRPr="00C342B9">
        <w:rPr>
          <w:rFonts w:ascii="Times New Roman" w:eastAsia="Times New Roman" w:hAnsi="Times New Roman" w:cs="Times New Roman"/>
          <w:sz w:val="20"/>
          <w:szCs w:val="20"/>
        </w:rPr>
        <w:t>" від 24 лютого 2022 року </w:t>
      </w:r>
      <w:r w:rsidR="006B686F">
        <w:rPr>
          <w:rFonts w:ascii="Times New Roman" w:eastAsia="Times New Roman" w:hAnsi="Times New Roman" w:cs="Times New Roman"/>
          <w:sz w:val="20"/>
          <w:szCs w:val="20"/>
        </w:rPr>
        <w:br/>
      </w:r>
      <w:r w:rsidR="008C586F" w:rsidRPr="00C342B9">
        <w:rPr>
          <w:rFonts w:ascii="Times New Roman" w:eastAsia="Times New Roman" w:hAnsi="Times New Roman" w:cs="Times New Roman"/>
          <w:sz w:val="20"/>
          <w:szCs w:val="20"/>
        </w:rPr>
        <w:t>№ 2102-IX, по 31 грудня року, в якому припинено або скасовано воєнний стан.</w:t>
      </w:r>
    </w:p>
    <w:p w14:paraId="2A58AD0B" w14:textId="2A2E74C1" w:rsidR="005316CD" w:rsidRPr="00C342B9" w:rsidRDefault="00400B6E">
      <w:pPr>
        <w:widowControl w:val="0"/>
        <w:pBdr>
          <w:top w:val="single" w:sz="4" w:space="11" w:color="000000"/>
        </w:pBdr>
        <w:tabs>
          <w:tab w:val="left" w:pos="85"/>
          <w:tab w:val="left" w:pos="170"/>
          <w:tab w:val="left" w:pos="255"/>
          <w:tab w:val="left" w:pos="340"/>
          <w:tab w:val="left" w:pos="425"/>
          <w:tab w:val="left" w:pos="510"/>
          <w:tab w:val="left" w:pos="595"/>
          <w:tab w:val="left" w:pos="680"/>
          <w:tab w:val="left" w:pos="765"/>
          <w:tab w:val="left" w:pos="850"/>
          <w:tab w:val="left" w:pos="935"/>
          <w:tab w:val="left" w:pos="2154"/>
          <w:tab w:val="right" w:pos="6350"/>
        </w:tabs>
        <w:spacing w:before="170" w:after="0" w:line="257" w:lineRule="auto"/>
        <w:ind w:firstLine="283"/>
        <w:jc w:val="both"/>
        <w:rPr>
          <w:rFonts w:ascii="Times New Roman" w:hAnsi="Times New Roman" w:cs="Times New Roman"/>
          <w:color w:val="333333"/>
          <w:sz w:val="20"/>
          <w:szCs w:val="20"/>
        </w:rPr>
      </w:pPr>
      <w:r w:rsidRPr="00C342B9">
        <w:rPr>
          <w:rFonts w:ascii="Times New Roman" w:eastAsia="Times New Roman" w:hAnsi="Times New Roman" w:cs="Times New Roman"/>
          <w:sz w:val="20"/>
          <w:szCs w:val="20"/>
        </w:rPr>
        <w:t>*</w:t>
      </w:r>
      <w:r w:rsidR="005316CD" w:rsidRPr="00C342B9">
        <w:rPr>
          <w:rFonts w:ascii="Times New Roman" w:eastAsia="Times New Roman" w:hAnsi="Times New Roman" w:cs="Times New Roman"/>
          <w:sz w:val="20"/>
          <w:szCs w:val="20"/>
        </w:rPr>
        <w:t xml:space="preserve">*** </w:t>
      </w:r>
      <w:r w:rsidR="005316CD" w:rsidRPr="00C342B9">
        <w:rPr>
          <w:rFonts w:ascii="Times New Roman" w:hAnsi="Times New Roman" w:cs="Times New Roman"/>
          <w:color w:val="333333"/>
          <w:sz w:val="20"/>
          <w:szCs w:val="20"/>
          <w:highlight w:val="white"/>
        </w:rPr>
        <w:t>Питання перевіряється через один рік після прийняття технічного регламенту лотерейного обладнання або встановлення вимог для проведення оцінки відповідності</w:t>
      </w:r>
      <w:r w:rsidR="005316CD" w:rsidRPr="00C342B9">
        <w:rPr>
          <w:rFonts w:ascii="Times New Roman" w:hAnsi="Times New Roman" w:cs="Times New Roman"/>
          <w:color w:val="333333"/>
          <w:sz w:val="20"/>
          <w:szCs w:val="20"/>
        </w:rPr>
        <w:t>.</w:t>
      </w:r>
    </w:p>
    <w:p w14:paraId="2B46DC01" w14:textId="171795F5" w:rsidR="00140CA6" w:rsidRPr="00C342B9" w:rsidRDefault="00400B6E">
      <w:pPr>
        <w:widowControl w:val="0"/>
        <w:pBdr>
          <w:top w:val="single" w:sz="4" w:space="11" w:color="000000"/>
        </w:pBdr>
        <w:tabs>
          <w:tab w:val="left" w:pos="85"/>
          <w:tab w:val="left" w:pos="170"/>
          <w:tab w:val="left" w:pos="255"/>
          <w:tab w:val="left" w:pos="340"/>
          <w:tab w:val="left" w:pos="425"/>
          <w:tab w:val="left" w:pos="510"/>
          <w:tab w:val="left" w:pos="595"/>
          <w:tab w:val="left" w:pos="680"/>
          <w:tab w:val="left" w:pos="765"/>
          <w:tab w:val="left" w:pos="850"/>
          <w:tab w:val="left" w:pos="935"/>
          <w:tab w:val="left" w:pos="2154"/>
          <w:tab w:val="right" w:pos="6350"/>
        </w:tabs>
        <w:spacing w:before="170" w:after="0" w:line="257" w:lineRule="auto"/>
        <w:ind w:firstLine="283"/>
        <w:jc w:val="both"/>
        <w:rPr>
          <w:rFonts w:ascii="Times New Roman" w:eastAsia="Times New Roman" w:hAnsi="Times New Roman" w:cs="Times New Roman"/>
          <w:color w:val="333333"/>
          <w:sz w:val="20"/>
          <w:szCs w:val="20"/>
        </w:rPr>
      </w:pPr>
      <w:r w:rsidRPr="00C342B9">
        <w:rPr>
          <w:rFonts w:ascii="Times New Roman" w:hAnsi="Times New Roman" w:cs="Times New Roman"/>
          <w:color w:val="333333"/>
          <w:sz w:val="20"/>
          <w:szCs w:val="20"/>
        </w:rPr>
        <w:t>*</w:t>
      </w:r>
      <w:r w:rsidR="00140CA6" w:rsidRPr="00C342B9">
        <w:rPr>
          <w:rFonts w:ascii="Times New Roman" w:hAnsi="Times New Roman" w:cs="Times New Roman"/>
          <w:color w:val="333333"/>
          <w:sz w:val="20"/>
          <w:szCs w:val="20"/>
        </w:rPr>
        <w:t xml:space="preserve">**** </w:t>
      </w:r>
      <w:r w:rsidR="00140CA6" w:rsidRPr="00C342B9">
        <w:rPr>
          <w:rFonts w:ascii="Times New Roman" w:eastAsia="Times New Roman" w:hAnsi="Times New Roman" w:cs="Times New Roman"/>
          <w:sz w:val="20"/>
          <w:szCs w:val="20"/>
          <w:highlight w:val="white"/>
        </w:rPr>
        <w:t xml:space="preserve">Питання перевіряється </w:t>
      </w:r>
      <w:r w:rsidR="00140CA6" w:rsidRPr="00C342B9">
        <w:rPr>
          <w:rFonts w:ascii="Times New Roman" w:eastAsia="Times New Roman" w:hAnsi="Times New Roman" w:cs="Times New Roman"/>
          <w:color w:val="333333"/>
          <w:sz w:val="20"/>
          <w:szCs w:val="20"/>
          <w:highlight w:val="white"/>
        </w:rPr>
        <w:t>через шість місяців з дня оприлюднення на офіційному веб-сайті Державного агентства</w:t>
      </w:r>
      <w:r w:rsidR="003E7330">
        <w:rPr>
          <w:rFonts w:ascii="Times New Roman" w:eastAsia="Times New Roman" w:hAnsi="Times New Roman" w:cs="Times New Roman"/>
          <w:color w:val="333333"/>
          <w:sz w:val="20"/>
          <w:szCs w:val="20"/>
          <w:highlight w:val="white"/>
        </w:rPr>
        <w:t xml:space="preserve"> </w:t>
      </w:r>
      <w:r w:rsidR="00140CA6" w:rsidRPr="00C342B9">
        <w:rPr>
          <w:rFonts w:ascii="Times New Roman" w:eastAsia="Times New Roman" w:hAnsi="Times New Roman" w:cs="Times New Roman"/>
          <w:color w:val="333333"/>
          <w:sz w:val="20"/>
          <w:szCs w:val="20"/>
          <w:highlight w:val="white"/>
        </w:rPr>
        <w:t>ПлейСіті затверджених ним вимог до унікального двовимірного матричного коду</w:t>
      </w:r>
      <w:r w:rsidR="00140CA6" w:rsidRPr="00C342B9">
        <w:rPr>
          <w:rFonts w:ascii="Times New Roman" w:eastAsia="Times New Roman" w:hAnsi="Times New Roman" w:cs="Times New Roman"/>
          <w:color w:val="333333"/>
          <w:sz w:val="20"/>
          <w:szCs w:val="20"/>
        </w:rPr>
        <w:t>.</w:t>
      </w:r>
    </w:p>
    <w:p w14:paraId="53BF9496" w14:textId="443D1E3D" w:rsidR="00611D9C" w:rsidRPr="00C342B9" w:rsidRDefault="00400B6E">
      <w:pPr>
        <w:widowControl w:val="0"/>
        <w:pBdr>
          <w:top w:val="single" w:sz="4" w:space="11" w:color="000000"/>
        </w:pBdr>
        <w:tabs>
          <w:tab w:val="left" w:pos="85"/>
          <w:tab w:val="left" w:pos="170"/>
          <w:tab w:val="left" w:pos="255"/>
          <w:tab w:val="left" w:pos="340"/>
          <w:tab w:val="left" w:pos="425"/>
          <w:tab w:val="left" w:pos="510"/>
          <w:tab w:val="left" w:pos="595"/>
          <w:tab w:val="left" w:pos="680"/>
          <w:tab w:val="left" w:pos="765"/>
          <w:tab w:val="left" w:pos="850"/>
          <w:tab w:val="left" w:pos="935"/>
          <w:tab w:val="left" w:pos="2154"/>
          <w:tab w:val="right" w:pos="6350"/>
        </w:tabs>
        <w:spacing w:before="170" w:after="0" w:line="257" w:lineRule="auto"/>
        <w:ind w:firstLine="283"/>
        <w:jc w:val="both"/>
        <w:rPr>
          <w:rFonts w:ascii="Times New Roman" w:eastAsia="Times New Roman" w:hAnsi="Times New Roman" w:cs="Times New Roman"/>
          <w:sz w:val="20"/>
          <w:szCs w:val="20"/>
        </w:rPr>
      </w:pPr>
      <w:r w:rsidRPr="00C342B9">
        <w:rPr>
          <w:rFonts w:ascii="Times New Roman" w:eastAsia="Times New Roman" w:hAnsi="Times New Roman" w:cs="Times New Roman"/>
          <w:color w:val="333333"/>
          <w:sz w:val="20"/>
          <w:szCs w:val="20"/>
        </w:rPr>
        <w:t>*</w:t>
      </w:r>
      <w:r w:rsidR="00611D9C" w:rsidRPr="00C342B9">
        <w:rPr>
          <w:rFonts w:ascii="Times New Roman" w:eastAsia="Times New Roman" w:hAnsi="Times New Roman" w:cs="Times New Roman"/>
          <w:color w:val="333333"/>
          <w:sz w:val="20"/>
          <w:szCs w:val="20"/>
        </w:rPr>
        <w:t xml:space="preserve">***** </w:t>
      </w:r>
      <w:r w:rsidR="00611D9C" w:rsidRPr="00C342B9">
        <w:rPr>
          <w:rFonts w:ascii="Times New Roman" w:eastAsia="Times New Roman" w:hAnsi="Times New Roman" w:cs="Times New Roman"/>
          <w:sz w:val="20"/>
          <w:szCs w:val="20"/>
          <w:highlight w:val="white"/>
        </w:rPr>
        <w:t xml:space="preserve">Питання перевіряється після </w:t>
      </w:r>
      <w:r w:rsidR="00611D9C" w:rsidRPr="00C342B9">
        <w:rPr>
          <w:rFonts w:ascii="Times New Roman" w:eastAsia="Times New Roman" w:hAnsi="Times New Roman" w:cs="Times New Roman"/>
          <w:color w:val="333333"/>
          <w:sz w:val="20"/>
          <w:szCs w:val="20"/>
          <w:highlight w:val="white"/>
        </w:rPr>
        <w:t>шести місяців з дня оприлюднення на офіційному веб-сайті Державного агентства</w:t>
      </w:r>
      <w:r w:rsidR="00CC55CB">
        <w:rPr>
          <w:rFonts w:ascii="Times New Roman" w:eastAsia="Times New Roman" w:hAnsi="Times New Roman" w:cs="Times New Roman"/>
          <w:color w:val="333333"/>
          <w:sz w:val="20"/>
          <w:szCs w:val="20"/>
          <w:highlight w:val="white"/>
        </w:rPr>
        <w:t xml:space="preserve"> </w:t>
      </w:r>
      <w:r w:rsidR="00611D9C" w:rsidRPr="00C342B9">
        <w:rPr>
          <w:rFonts w:ascii="Times New Roman" w:eastAsia="Times New Roman" w:hAnsi="Times New Roman" w:cs="Times New Roman"/>
          <w:color w:val="333333"/>
          <w:sz w:val="20"/>
          <w:szCs w:val="20"/>
          <w:highlight w:val="white"/>
        </w:rPr>
        <w:t xml:space="preserve">ПлейСіті затвердженого ним регламенту отримання інформації з електронної системи прийняття ставок оператора державних лотерей відповідність електронних систем прийняття ставок вимогам </w:t>
      </w:r>
      <w:r w:rsidR="00611D9C" w:rsidRPr="00C342B9">
        <w:rPr>
          <w:rFonts w:ascii="Times New Roman" w:eastAsia="Times New Roman" w:hAnsi="Times New Roman" w:cs="Times New Roman"/>
          <w:sz w:val="20"/>
          <w:szCs w:val="20"/>
          <w:highlight w:val="white"/>
        </w:rPr>
        <w:t xml:space="preserve">пунктів 29, 36 і 38 </w:t>
      </w:r>
      <w:r w:rsidR="00611D9C" w:rsidRPr="00C342B9">
        <w:rPr>
          <w:rFonts w:ascii="Times New Roman" w:eastAsia="Times New Roman" w:hAnsi="Times New Roman" w:cs="Times New Roman"/>
          <w:color w:val="333333"/>
          <w:sz w:val="20"/>
          <w:szCs w:val="20"/>
          <w:highlight w:val="white"/>
        </w:rPr>
        <w:t>Ліцензійних умов</w:t>
      </w:r>
      <w:r w:rsidR="00611D9C" w:rsidRPr="00C342B9">
        <w:rPr>
          <w:rFonts w:ascii="Times New Roman" w:eastAsia="Times New Roman" w:hAnsi="Times New Roman" w:cs="Times New Roman"/>
          <w:color w:val="333333"/>
          <w:sz w:val="20"/>
          <w:szCs w:val="20"/>
        </w:rPr>
        <w:t>.</w:t>
      </w:r>
    </w:p>
    <w:p w14:paraId="00000693" w14:textId="77777777" w:rsidR="003932AF" w:rsidRPr="00C342B9" w:rsidRDefault="003932AF" w:rsidP="006B686F">
      <w:pPr>
        <w:widowControl w:val="0"/>
        <w:pBdr>
          <w:top w:val="nil"/>
          <w:left w:val="nil"/>
          <w:bottom w:val="nil"/>
          <w:right w:val="nil"/>
          <w:between w:val="nil"/>
        </w:pBdr>
        <w:tabs>
          <w:tab w:val="right" w:pos="7710"/>
          <w:tab w:val="right" w:pos="11514"/>
          <w:tab w:val="right" w:pos="11707"/>
        </w:tabs>
        <w:spacing w:after="0" w:line="257" w:lineRule="auto"/>
        <w:rPr>
          <w:rFonts w:ascii="Times New Roman" w:eastAsia="Times New Roman" w:hAnsi="Times New Roman" w:cs="Times New Roman"/>
          <w:sz w:val="22"/>
          <w:szCs w:val="22"/>
        </w:rPr>
      </w:pPr>
    </w:p>
    <w:p w14:paraId="00000694" w14:textId="77777777" w:rsidR="003932AF" w:rsidRPr="00C342B9" w:rsidRDefault="00000000">
      <w:pPr>
        <w:keepNext/>
        <w:keepLines/>
        <w:widowControl w:val="0"/>
        <w:pBdr>
          <w:top w:val="nil"/>
          <w:left w:val="nil"/>
          <w:bottom w:val="nil"/>
          <w:right w:val="nil"/>
          <w:between w:val="nil"/>
        </w:pBdr>
        <w:tabs>
          <w:tab w:val="right" w:pos="7710"/>
        </w:tabs>
        <w:spacing w:before="170" w:after="57" w:line="257" w:lineRule="auto"/>
        <w:jc w:val="center"/>
        <w:rPr>
          <w:rFonts w:ascii="Times New Roman" w:eastAsia="Times New Roman" w:hAnsi="Times New Roman" w:cs="Times New Roman"/>
          <w:b/>
          <w:bCs/>
          <w:color w:val="000000"/>
        </w:rPr>
      </w:pPr>
      <w:r w:rsidRPr="00C342B9">
        <w:rPr>
          <w:rFonts w:ascii="Times New Roman" w:eastAsia="Times New Roman" w:hAnsi="Times New Roman" w:cs="Times New Roman"/>
          <w:b/>
          <w:bCs/>
          <w:color w:val="000000"/>
        </w:rPr>
        <w:t xml:space="preserve">Перелік </w:t>
      </w:r>
      <w:r w:rsidRPr="00C342B9">
        <w:rPr>
          <w:rFonts w:ascii="Times New Roman" w:eastAsia="Times New Roman" w:hAnsi="Times New Roman" w:cs="Times New Roman"/>
          <w:b/>
          <w:bCs/>
          <w:color w:val="000000"/>
        </w:rPr>
        <w:br/>
        <w:t xml:space="preserve">нормативно-правових актів, відповідно до яких складено перелік питань </w:t>
      </w:r>
      <w:r w:rsidRPr="00C342B9">
        <w:rPr>
          <w:rFonts w:ascii="Times New Roman" w:eastAsia="Times New Roman" w:hAnsi="Times New Roman" w:cs="Times New Roman"/>
          <w:b/>
          <w:bCs/>
          <w:color w:val="000000"/>
        </w:rPr>
        <w:br/>
        <w:t>для проведення заходу державного нагляду (контролю)</w:t>
      </w:r>
    </w:p>
    <w:tbl>
      <w:tblPr>
        <w:tblStyle w:val="affe"/>
        <w:tblW w:w="9850" w:type="dxa"/>
        <w:tblInd w:w="68" w:type="dxa"/>
        <w:tblLayout w:type="fixed"/>
        <w:tblLook w:val="0000" w:firstRow="0" w:lastRow="0" w:firstColumn="0" w:lastColumn="0" w:noHBand="0" w:noVBand="0"/>
      </w:tblPr>
      <w:tblGrid>
        <w:gridCol w:w="851"/>
        <w:gridCol w:w="5103"/>
        <w:gridCol w:w="2053"/>
        <w:gridCol w:w="1843"/>
      </w:tblGrid>
      <w:tr w:rsidR="003932AF" w:rsidRPr="00C342B9" w14:paraId="5C813876" w14:textId="77777777" w:rsidTr="00EB6580">
        <w:trPr>
          <w:trHeight w:val="60"/>
        </w:trPr>
        <w:tc>
          <w:tcPr>
            <w:tcW w:w="851"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95"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 з/п</w:t>
            </w:r>
          </w:p>
        </w:tc>
        <w:tc>
          <w:tcPr>
            <w:tcW w:w="715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96"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Нормативно-правовий акт</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98"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Дата і номер державної реєстрації нормативно- правового акта у Мін’юсті</w:t>
            </w:r>
          </w:p>
        </w:tc>
      </w:tr>
      <w:tr w:rsidR="003932AF" w:rsidRPr="00C342B9" w14:paraId="645FE0B4" w14:textId="77777777" w:rsidTr="00EB6580">
        <w:trPr>
          <w:trHeight w:val="60"/>
        </w:trPr>
        <w:tc>
          <w:tcPr>
            <w:tcW w:w="851" w:type="dxa"/>
            <w:vMerge/>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99" w14:textId="77777777" w:rsidR="003932AF" w:rsidRPr="00EB6580" w:rsidRDefault="003932A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9A"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заголовок (короткий зміст)</w:t>
            </w:r>
          </w:p>
        </w:tc>
        <w:tc>
          <w:tcPr>
            <w:tcW w:w="2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9B"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дата і номер</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9C" w14:textId="77777777" w:rsidR="003932AF" w:rsidRPr="00EB6580"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p>
        </w:tc>
      </w:tr>
      <w:tr w:rsidR="003932AF" w:rsidRPr="00C342B9" w14:paraId="4D3C516D" w14:textId="77777777" w:rsidTr="00EB6580">
        <w:trPr>
          <w:trHeight w:val="60"/>
        </w:trPr>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9D"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1</w:t>
            </w:r>
          </w:p>
        </w:tc>
        <w:tc>
          <w:tcPr>
            <w:tcW w:w="51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9E"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2</w:t>
            </w:r>
          </w:p>
        </w:tc>
        <w:tc>
          <w:tcPr>
            <w:tcW w:w="2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9F"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3</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A0"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4</w:t>
            </w:r>
          </w:p>
        </w:tc>
      </w:tr>
      <w:tr w:rsidR="003932AF" w:rsidRPr="00C342B9" w14:paraId="1E0C9BFD" w14:textId="77777777" w:rsidTr="000239A1">
        <w:trPr>
          <w:trHeight w:val="60"/>
        </w:trPr>
        <w:tc>
          <w:tcPr>
            <w:tcW w:w="9850" w:type="dxa"/>
            <w:gridSpan w:val="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A1"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b/>
                <w:bCs/>
                <w:color w:val="000000"/>
              </w:rPr>
              <w:t>Закон</w:t>
            </w:r>
          </w:p>
        </w:tc>
      </w:tr>
      <w:tr w:rsidR="003932AF" w:rsidRPr="00C342B9" w14:paraId="64C90722" w14:textId="77777777" w:rsidTr="00EB6580">
        <w:trPr>
          <w:trHeight w:val="60"/>
        </w:trPr>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A5"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1</w:t>
            </w:r>
          </w:p>
        </w:tc>
        <w:tc>
          <w:tcPr>
            <w:tcW w:w="51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A6"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r w:rsidRPr="00EB6580">
              <w:rPr>
                <w:rFonts w:ascii="Times New Roman" w:eastAsia="Times New Roman" w:hAnsi="Times New Roman" w:cs="Times New Roman"/>
                <w:color w:val="000000"/>
              </w:rPr>
              <w:t>Закон України «Про державні лотереї в Україні»</w:t>
            </w:r>
          </w:p>
        </w:tc>
        <w:tc>
          <w:tcPr>
            <w:tcW w:w="2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A7" w14:textId="67C9FAF7" w:rsidR="003932AF" w:rsidRPr="00EB6580" w:rsidRDefault="00000000" w:rsidP="006B686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r w:rsidRPr="00EB6580">
              <w:rPr>
                <w:rFonts w:ascii="Times New Roman" w:eastAsia="Times New Roman" w:hAnsi="Times New Roman" w:cs="Times New Roman"/>
                <w:color w:val="000000"/>
              </w:rPr>
              <w:t xml:space="preserve">6 вересня </w:t>
            </w:r>
            <w:r w:rsidR="00A40DF1">
              <w:rPr>
                <w:rFonts w:ascii="Times New Roman" w:eastAsia="Times New Roman" w:hAnsi="Times New Roman" w:cs="Times New Roman"/>
                <w:color w:val="000000"/>
              </w:rPr>
              <w:br/>
            </w:r>
            <w:r w:rsidRPr="00EB6580">
              <w:rPr>
                <w:rFonts w:ascii="Times New Roman" w:eastAsia="Times New Roman" w:hAnsi="Times New Roman" w:cs="Times New Roman"/>
                <w:color w:val="000000"/>
              </w:rPr>
              <w:t>2012 року</w:t>
            </w:r>
            <w:r w:rsidR="00F956C4" w:rsidRPr="00EB6580">
              <w:rPr>
                <w:rFonts w:ascii="Times New Roman" w:eastAsia="Times New Roman" w:hAnsi="Times New Roman" w:cs="Times New Roman"/>
                <w:color w:val="000000"/>
              </w:rPr>
              <w:t xml:space="preserve"> </w:t>
            </w:r>
            <w:r w:rsidR="00A40DF1">
              <w:rPr>
                <w:rFonts w:ascii="Times New Roman" w:eastAsia="Times New Roman" w:hAnsi="Times New Roman" w:cs="Times New Roman"/>
                <w:color w:val="000000"/>
              </w:rPr>
              <w:br/>
            </w:r>
            <w:r w:rsidRPr="00EB6580">
              <w:rPr>
                <w:rFonts w:ascii="Times New Roman" w:eastAsia="Times New Roman" w:hAnsi="Times New Roman" w:cs="Times New Roman"/>
                <w:color w:val="000000"/>
              </w:rPr>
              <w:t>№ 5204-VI</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A8"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p>
        </w:tc>
      </w:tr>
      <w:tr w:rsidR="003932AF" w:rsidRPr="00C342B9" w14:paraId="0F239578" w14:textId="77777777" w:rsidTr="00EB6580">
        <w:trPr>
          <w:trHeight w:val="60"/>
        </w:trPr>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A9" w14:textId="77777777" w:rsidR="003932AF" w:rsidRPr="00EB6580" w:rsidRDefault="003932AF">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color w:val="00000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AA"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p>
        </w:tc>
        <w:tc>
          <w:tcPr>
            <w:tcW w:w="2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AB" w14:textId="77777777" w:rsidR="003932AF" w:rsidRPr="00EB6580" w:rsidRDefault="003932AF">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AC"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p>
        </w:tc>
      </w:tr>
      <w:tr w:rsidR="003932AF" w:rsidRPr="00C342B9" w14:paraId="6329E892" w14:textId="77777777" w:rsidTr="000239A1">
        <w:trPr>
          <w:trHeight w:val="60"/>
        </w:trPr>
        <w:tc>
          <w:tcPr>
            <w:tcW w:w="9850" w:type="dxa"/>
            <w:gridSpan w:val="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AD"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b/>
                <w:bCs/>
                <w:color w:val="000000"/>
              </w:rPr>
              <w:t>Постанова Кабінету Міністрів України</w:t>
            </w:r>
          </w:p>
        </w:tc>
      </w:tr>
      <w:tr w:rsidR="003932AF" w:rsidRPr="00C342B9" w14:paraId="59CC09EC" w14:textId="77777777" w:rsidTr="00EB6580">
        <w:trPr>
          <w:trHeight w:val="60"/>
        </w:trPr>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1"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rPr>
              <w:t>2</w:t>
            </w:r>
          </w:p>
        </w:tc>
        <w:tc>
          <w:tcPr>
            <w:tcW w:w="51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2" w14:textId="2E395AEC" w:rsidR="003932AF" w:rsidRPr="00EB6580" w:rsidRDefault="00A40DF1">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r>
              <w:rPr>
                <w:rFonts w:ascii="Times New Roman" w:eastAsia="Times New Roman" w:hAnsi="Times New Roman" w:cs="Times New Roman"/>
                <w:color w:val="000000"/>
              </w:rPr>
              <w:t>Деякі питання л</w:t>
            </w:r>
            <w:r w:rsidRPr="00EB6580">
              <w:rPr>
                <w:rFonts w:ascii="Times New Roman" w:eastAsia="Times New Roman" w:hAnsi="Times New Roman" w:cs="Times New Roman"/>
                <w:color w:val="000000"/>
              </w:rPr>
              <w:t>іценз</w:t>
            </w:r>
            <w:r>
              <w:rPr>
                <w:rFonts w:ascii="Times New Roman" w:eastAsia="Times New Roman" w:hAnsi="Times New Roman" w:cs="Times New Roman"/>
                <w:color w:val="000000"/>
              </w:rPr>
              <w:t xml:space="preserve">ування </w:t>
            </w:r>
            <w:r w:rsidRPr="00EB6580">
              <w:rPr>
                <w:rFonts w:ascii="Times New Roman" w:eastAsia="Times New Roman" w:hAnsi="Times New Roman" w:cs="Times New Roman"/>
                <w:color w:val="000000"/>
              </w:rPr>
              <w:t>господарської діяльності з випуску та проведення лотерей</w:t>
            </w:r>
          </w:p>
        </w:tc>
        <w:tc>
          <w:tcPr>
            <w:tcW w:w="2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3" w14:textId="532DD4AF"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r w:rsidRPr="00EB6580">
              <w:rPr>
                <w:rFonts w:ascii="Times New Roman" w:eastAsia="Times New Roman" w:hAnsi="Times New Roman" w:cs="Times New Roman"/>
                <w:color w:val="000000"/>
              </w:rPr>
              <w:t xml:space="preserve">від 19 листопада 2025 року </w:t>
            </w:r>
            <w:r w:rsidR="00F956C4" w:rsidRPr="00EB6580">
              <w:rPr>
                <w:rFonts w:ascii="Times New Roman" w:eastAsia="Times New Roman" w:hAnsi="Times New Roman" w:cs="Times New Roman"/>
                <w:color w:val="000000"/>
              </w:rPr>
              <w:t xml:space="preserve"> </w:t>
            </w:r>
            <w:r w:rsidRPr="00EB6580">
              <w:rPr>
                <w:rFonts w:ascii="Times New Roman" w:eastAsia="Times New Roman" w:hAnsi="Times New Roman" w:cs="Times New Roman"/>
                <w:color w:val="000000"/>
              </w:rPr>
              <w:t>№ 1508</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4"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p>
        </w:tc>
      </w:tr>
      <w:tr w:rsidR="003932AF" w:rsidRPr="00C342B9" w14:paraId="03A57742" w14:textId="77777777" w:rsidTr="00EB6580">
        <w:trPr>
          <w:trHeight w:val="60"/>
        </w:trPr>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5"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rPr>
              <w:t>3</w:t>
            </w:r>
          </w:p>
        </w:tc>
        <w:tc>
          <w:tcPr>
            <w:tcW w:w="51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6"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highlight w:val="yellow"/>
              </w:rPr>
            </w:pPr>
            <w:r w:rsidRPr="00EB6580">
              <w:rPr>
                <w:rFonts w:ascii="Times New Roman" w:eastAsia="Times New Roman" w:hAnsi="Times New Roman" w:cs="Times New Roman"/>
                <w:color w:val="333333"/>
                <w:highlight w:val="white"/>
              </w:rPr>
              <w:t>Деякі питання ведення реєстрів у лотерейній сфері</w:t>
            </w:r>
          </w:p>
        </w:tc>
        <w:tc>
          <w:tcPr>
            <w:tcW w:w="2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7" w14:textId="2045244E"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r w:rsidRPr="00EB6580">
              <w:rPr>
                <w:rFonts w:ascii="Times New Roman" w:eastAsia="Times New Roman" w:hAnsi="Times New Roman" w:cs="Times New Roman"/>
              </w:rPr>
              <w:t xml:space="preserve">від 01 квітня </w:t>
            </w:r>
            <w:r w:rsidR="001C3DAD">
              <w:rPr>
                <w:rFonts w:ascii="Times New Roman" w:eastAsia="Times New Roman" w:hAnsi="Times New Roman" w:cs="Times New Roman"/>
              </w:rPr>
              <w:br/>
            </w:r>
            <w:r w:rsidRPr="00EB6580">
              <w:rPr>
                <w:rFonts w:ascii="Times New Roman" w:eastAsia="Times New Roman" w:hAnsi="Times New Roman" w:cs="Times New Roman"/>
              </w:rPr>
              <w:t>2026 року № 421</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8"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p>
        </w:tc>
      </w:tr>
      <w:tr w:rsidR="003932AF" w:rsidRPr="00C342B9" w14:paraId="7DDCCE41" w14:textId="77777777" w:rsidTr="000239A1">
        <w:trPr>
          <w:trHeight w:val="60"/>
        </w:trPr>
        <w:tc>
          <w:tcPr>
            <w:tcW w:w="9850" w:type="dxa"/>
            <w:gridSpan w:val="4"/>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9"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b/>
                <w:bCs/>
                <w:color w:val="000000"/>
              </w:rPr>
              <w:t xml:space="preserve">Наказ </w:t>
            </w:r>
            <w:r w:rsidRPr="00EB6580">
              <w:rPr>
                <w:rFonts w:ascii="Times New Roman" w:eastAsia="Times New Roman" w:hAnsi="Times New Roman" w:cs="Times New Roman"/>
                <w:b/>
                <w:bCs/>
              </w:rPr>
              <w:t xml:space="preserve">Державного агентства України ПлейСіті </w:t>
            </w:r>
          </w:p>
        </w:tc>
      </w:tr>
      <w:tr w:rsidR="003932AF" w:rsidRPr="00C342B9" w14:paraId="1AE1850F" w14:textId="77777777" w:rsidTr="00EB6580">
        <w:trPr>
          <w:trHeight w:val="60"/>
        </w:trPr>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D"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rPr>
              <w:t>4</w:t>
            </w:r>
          </w:p>
        </w:tc>
        <w:tc>
          <w:tcPr>
            <w:tcW w:w="51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E"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r w:rsidRPr="00EB6580">
              <w:rPr>
                <w:rFonts w:ascii="Times New Roman" w:eastAsia="Times New Roman" w:hAnsi="Times New Roman" w:cs="Times New Roman"/>
              </w:rPr>
              <w:t>Про затвердження форми посвідчення розповсюджувача державної лотереї</w:t>
            </w:r>
          </w:p>
        </w:tc>
        <w:tc>
          <w:tcPr>
            <w:tcW w:w="2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BF" w14:textId="081CD5C2"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r w:rsidRPr="00EB6580">
              <w:rPr>
                <w:rFonts w:ascii="Times New Roman" w:eastAsia="Times New Roman" w:hAnsi="Times New Roman" w:cs="Times New Roman"/>
              </w:rPr>
              <w:t xml:space="preserve">від 10.02.2026 </w:t>
            </w:r>
            <w:r w:rsidR="00291165">
              <w:rPr>
                <w:rFonts w:ascii="Times New Roman" w:eastAsia="Times New Roman" w:hAnsi="Times New Roman" w:cs="Times New Roman"/>
              </w:rPr>
              <w:br/>
            </w:r>
            <w:r w:rsidRPr="00EB6580">
              <w:rPr>
                <w:rFonts w:ascii="Times New Roman" w:eastAsia="Times New Roman" w:hAnsi="Times New Roman" w:cs="Times New Roman"/>
              </w:rPr>
              <w:t>№ 15-ОД</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C0" w14:textId="344DCFB4" w:rsidR="003932AF" w:rsidRPr="00EB6580" w:rsidRDefault="00000000">
            <w:pPr>
              <w:widowControl w:val="0"/>
              <w:tabs>
                <w:tab w:val="right" w:pos="7767"/>
              </w:tabs>
              <w:spacing w:after="0" w:line="252" w:lineRule="auto"/>
              <w:rPr>
                <w:rFonts w:ascii="Times New Roman" w:eastAsia="Times New Roman" w:hAnsi="Times New Roman" w:cs="Times New Roman"/>
                <w:highlight w:val="white"/>
              </w:rPr>
            </w:pPr>
            <w:r w:rsidRPr="00EB6580">
              <w:rPr>
                <w:rFonts w:ascii="Times New Roman" w:eastAsia="Times New Roman" w:hAnsi="Times New Roman" w:cs="Times New Roman"/>
                <w:highlight w:val="white"/>
              </w:rPr>
              <w:t>26</w:t>
            </w:r>
            <w:r w:rsidR="00A40DF1">
              <w:rPr>
                <w:rFonts w:ascii="Times New Roman" w:eastAsia="Times New Roman" w:hAnsi="Times New Roman" w:cs="Times New Roman"/>
                <w:highlight w:val="white"/>
              </w:rPr>
              <w:t xml:space="preserve"> лютого </w:t>
            </w:r>
            <w:r w:rsidR="00A40DF1">
              <w:rPr>
                <w:rFonts w:ascii="Times New Roman" w:eastAsia="Times New Roman" w:hAnsi="Times New Roman" w:cs="Times New Roman"/>
                <w:highlight w:val="white"/>
              </w:rPr>
              <w:br/>
            </w:r>
            <w:r w:rsidRPr="00EB6580">
              <w:rPr>
                <w:rFonts w:ascii="Times New Roman" w:eastAsia="Times New Roman" w:hAnsi="Times New Roman" w:cs="Times New Roman"/>
                <w:highlight w:val="white"/>
              </w:rPr>
              <w:t>2026</w:t>
            </w:r>
            <w:r w:rsidR="00A40DF1">
              <w:rPr>
                <w:rFonts w:ascii="Times New Roman" w:eastAsia="Times New Roman" w:hAnsi="Times New Roman" w:cs="Times New Roman"/>
                <w:highlight w:val="white"/>
              </w:rPr>
              <w:t xml:space="preserve"> року</w:t>
            </w:r>
          </w:p>
          <w:p w14:paraId="000006C1"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highlight w:val="white"/>
              </w:rPr>
              <w:t>за № 266/45660</w:t>
            </w:r>
          </w:p>
        </w:tc>
      </w:tr>
      <w:tr w:rsidR="003932AF" w:rsidRPr="00C342B9" w14:paraId="58BA4439" w14:textId="77777777" w:rsidTr="00EB6580">
        <w:trPr>
          <w:trHeight w:val="60"/>
        </w:trPr>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C2" w14:textId="77777777" w:rsidR="003932AF" w:rsidRPr="00EB6580" w:rsidRDefault="003932AF">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color w:val="000000"/>
              </w:rPr>
            </w:pPr>
          </w:p>
        </w:tc>
        <w:tc>
          <w:tcPr>
            <w:tcW w:w="510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C3"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p>
        </w:tc>
        <w:tc>
          <w:tcPr>
            <w:tcW w:w="205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C4"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C5"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color w:val="000000"/>
              </w:rPr>
            </w:pPr>
          </w:p>
        </w:tc>
      </w:tr>
    </w:tbl>
    <w:p w14:paraId="000006C6"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rPr>
      </w:pPr>
    </w:p>
    <w:p w14:paraId="000006C7" w14:textId="77777777" w:rsidR="003932AF" w:rsidRPr="00C342B9" w:rsidRDefault="00000000">
      <w:pPr>
        <w:keepNext/>
        <w:keepLines/>
        <w:widowControl w:val="0"/>
        <w:pBdr>
          <w:top w:val="nil"/>
          <w:left w:val="nil"/>
          <w:bottom w:val="nil"/>
          <w:right w:val="nil"/>
          <w:between w:val="nil"/>
        </w:pBdr>
        <w:tabs>
          <w:tab w:val="right" w:pos="7710"/>
        </w:tabs>
        <w:spacing w:before="170" w:after="57" w:line="257" w:lineRule="auto"/>
        <w:jc w:val="center"/>
        <w:rPr>
          <w:rFonts w:ascii="Times New Roman" w:eastAsia="Times New Roman" w:hAnsi="Times New Roman" w:cs="Times New Roman"/>
          <w:b/>
          <w:bCs/>
          <w:color w:val="000000"/>
        </w:rPr>
      </w:pPr>
      <w:r w:rsidRPr="00C342B9">
        <w:rPr>
          <w:rFonts w:ascii="Times New Roman" w:eastAsia="Times New Roman" w:hAnsi="Times New Roman" w:cs="Times New Roman"/>
          <w:b/>
          <w:bCs/>
          <w:color w:val="000000"/>
        </w:rPr>
        <w:t xml:space="preserve">Опис </w:t>
      </w:r>
      <w:r w:rsidRPr="00C342B9">
        <w:rPr>
          <w:rFonts w:ascii="Times New Roman" w:eastAsia="Times New Roman" w:hAnsi="Times New Roman" w:cs="Times New Roman"/>
          <w:b/>
          <w:bCs/>
          <w:color w:val="000000"/>
        </w:rPr>
        <w:br/>
        <w:t>виявлених порушень вимог законодавства</w:t>
      </w:r>
    </w:p>
    <w:p w14:paraId="000006C8"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За результатами проведення заходу державного нагляду (контролю) встановлено:</w:t>
      </w:r>
    </w:p>
    <w:p w14:paraId="000006C9"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57" w:after="0" w:line="257" w:lineRule="auto"/>
        <w:ind w:firstLine="283"/>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відсутність порушень вимог законодавства;</w:t>
      </w:r>
    </w:p>
    <w:p w14:paraId="000006CA"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57" w:after="0" w:line="257" w:lineRule="auto"/>
        <w:ind w:firstLine="283"/>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наявність порушень вимог законодавства.</w:t>
      </w:r>
    </w:p>
    <w:p w14:paraId="000006CB"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color w:val="000000"/>
        </w:rPr>
      </w:pPr>
    </w:p>
    <w:tbl>
      <w:tblPr>
        <w:tblStyle w:val="afff"/>
        <w:tblW w:w="9658" w:type="dxa"/>
        <w:tblInd w:w="57" w:type="dxa"/>
        <w:tblLayout w:type="fixed"/>
        <w:tblLook w:val="0000" w:firstRow="0" w:lastRow="0" w:firstColumn="0" w:lastColumn="0" w:noHBand="0" w:noVBand="0"/>
      </w:tblPr>
      <w:tblGrid>
        <w:gridCol w:w="851"/>
        <w:gridCol w:w="2206"/>
        <w:gridCol w:w="2551"/>
        <w:gridCol w:w="1843"/>
        <w:gridCol w:w="2207"/>
      </w:tblGrid>
      <w:tr w:rsidR="003932AF" w:rsidRPr="00C342B9" w14:paraId="7CD82C40" w14:textId="77777777" w:rsidTr="00B70855">
        <w:trPr>
          <w:trHeight w:val="60"/>
        </w:trPr>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CC"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 з/п</w:t>
            </w:r>
          </w:p>
        </w:tc>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CD"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Вимоги законодавства, які було порушено, із зазначенням відповідних статей (частин, пунктів, абзаців тощо)</w:t>
            </w:r>
          </w:p>
        </w:tc>
        <w:tc>
          <w:tcPr>
            <w:tcW w:w="25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CE"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 xml:space="preserve">Опис фактичних обставин та відповідних доказів (письмових, речових, електронних або інших), що підтверджують наявність порушення </w:t>
            </w:r>
            <w:r w:rsidRPr="00EB6580">
              <w:rPr>
                <w:rFonts w:ascii="Times New Roman" w:eastAsia="Times New Roman" w:hAnsi="Times New Roman" w:cs="Times New Roman"/>
                <w:color w:val="000000"/>
              </w:rPr>
              <w:br/>
              <w:t>вимог законодавства</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CF"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Опис негативних наслідків, що настали в результаті порушення вимог законодавства (за наявності)</w:t>
            </w: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0" w14:textId="3AB3103F"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rPr>
            </w:pPr>
            <w:r w:rsidRPr="00EB6580">
              <w:rPr>
                <w:rFonts w:ascii="Times New Roman" w:eastAsia="Times New Roman" w:hAnsi="Times New Roman" w:cs="Times New Roman"/>
                <w:color w:val="000000"/>
              </w:rPr>
              <w:t>Ризик настання негативних наслідків від провадження господарської діяльності (зазначається згідно з формою визначення ризиків настання негативних наслідків від провадження господарської діяльності*</w:t>
            </w:r>
            <w:r w:rsidR="00350F8F" w:rsidRPr="00EB6580">
              <w:rPr>
                <w:rFonts w:ascii="Times New Roman" w:eastAsia="Times New Roman" w:hAnsi="Times New Roman" w:cs="Times New Roman"/>
                <w:color w:val="000000"/>
              </w:rPr>
              <w:t>*****</w:t>
            </w:r>
            <w:r w:rsidR="00400B6E" w:rsidRPr="00EB6580">
              <w:rPr>
                <w:rFonts w:ascii="Times New Roman" w:eastAsia="Times New Roman" w:hAnsi="Times New Roman" w:cs="Times New Roman"/>
                <w:color w:val="000000"/>
              </w:rPr>
              <w:t>*</w:t>
            </w:r>
            <w:r w:rsidRPr="00EB6580">
              <w:rPr>
                <w:rFonts w:ascii="Times New Roman" w:eastAsia="Times New Roman" w:hAnsi="Times New Roman" w:cs="Times New Roman"/>
                <w:color w:val="000000"/>
              </w:rPr>
              <w:t>)</w:t>
            </w:r>
          </w:p>
        </w:tc>
      </w:tr>
      <w:tr w:rsidR="003932AF" w:rsidRPr="00C342B9" w14:paraId="0C268286" w14:textId="77777777" w:rsidTr="00B70855">
        <w:trPr>
          <w:trHeight w:val="60"/>
        </w:trPr>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1" w14:textId="77777777" w:rsidR="003932AF" w:rsidRPr="00C342B9"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1</w:t>
            </w:r>
          </w:p>
        </w:tc>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2" w14:textId="77777777" w:rsidR="003932AF" w:rsidRPr="00C342B9"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2</w:t>
            </w:r>
          </w:p>
        </w:tc>
        <w:tc>
          <w:tcPr>
            <w:tcW w:w="25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3" w14:textId="77777777" w:rsidR="003932AF" w:rsidRPr="00C342B9"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3</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4" w14:textId="77777777" w:rsidR="003932AF" w:rsidRPr="00C342B9"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4</w:t>
            </w: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5" w14:textId="77777777" w:rsidR="003932AF" w:rsidRPr="00C342B9"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sz w:val="22"/>
                <w:szCs w:val="22"/>
              </w:rPr>
            </w:pPr>
            <w:r w:rsidRPr="00C342B9">
              <w:rPr>
                <w:rFonts w:ascii="Times New Roman" w:eastAsia="Times New Roman" w:hAnsi="Times New Roman" w:cs="Times New Roman"/>
                <w:color w:val="000000"/>
                <w:sz w:val="22"/>
                <w:szCs w:val="22"/>
              </w:rPr>
              <w:t>5</w:t>
            </w:r>
          </w:p>
        </w:tc>
      </w:tr>
      <w:tr w:rsidR="003932AF" w:rsidRPr="00C342B9" w14:paraId="3C69F81E" w14:textId="77777777" w:rsidTr="00B70855">
        <w:trPr>
          <w:trHeight w:val="60"/>
        </w:trPr>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6" w14:textId="77777777" w:rsidR="003932AF" w:rsidRPr="00C342B9"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sz w:val="22"/>
                <w:szCs w:val="22"/>
              </w:rPr>
            </w:pPr>
          </w:p>
        </w:tc>
        <w:tc>
          <w:tcPr>
            <w:tcW w:w="220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7" w14:textId="77777777" w:rsidR="003932AF" w:rsidRPr="00C342B9"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sz w:val="22"/>
                <w:szCs w:val="22"/>
              </w:rPr>
            </w:pPr>
          </w:p>
        </w:tc>
        <w:tc>
          <w:tcPr>
            <w:tcW w:w="25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8" w14:textId="77777777" w:rsidR="003932AF" w:rsidRPr="00C342B9"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sz w:val="22"/>
                <w:szCs w:val="22"/>
              </w:rPr>
            </w:pP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9" w14:textId="77777777" w:rsidR="003932AF" w:rsidRPr="00C342B9"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sz w:val="22"/>
                <w:szCs w:val="22"/>
              </w:rPr>
            </w:pPr>
          </w:p>
        </w:tc>
        <w:tc>
          <w:tcPr>
            <w:tcW w:w="220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6DA" w14:textId="77777777" w:rsidR="003932AF" w:rsidRPr="00C342B9"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color w:val="000000"/>
                <w:sz w:val="22"/>
                <w:szCs w:val="22"/>
              </w:rPr>
            </w:pPr>
          </w:p>
        </w:tc>
      </w:tr>
    </w:tbl>
    <w:p w14:paraId="000006DB" w14:textId="1B057054" w:rsidR="003932AF" w:rsidRPr="00C342B9" w:rsidRDefault="00000000">
      <w:pPr>
        <w:widowControl w:val="0"/>
        <w:pBdr>
          <w:top w:val="single" w:sz="4" w:space="11" w:color="000000"/>
          <w:left w:val="nil"/>
          <w:bottom w:val="nil"/>
          <w:right w:val="nil"/>
          <w:between w:val="nil"/>
        </w:pBdr>
        <w:tabs>
          <w:tab w:val="left" w:pos="85"/>
          <w:tab w:val="left" w:pos="170"/>
          <w:tab w:val="left" w:pos="255"/>
          <w:tab w:val="left" w:pos="340"/>
          <w:tab w:val="left" w:pos="425"/>
          <w:tab w:val="left" w:pos="510"/>
          <w:tab w:val="left" w:pos="595"/>
          <w:tab w:val="left" w:pos="680"/>
          <w:tab w:val="left" w:pos="765"/>
          <w:tab w:val="left" w:pos="850"/>
          <w:tab w:val="left" w:pos="935"/>
          <w:tab w:val="left" w:pos="2154"/>
          <w:tab w:val="right" w:pos="6350"/>
        </w:tabs>
        <w:spacing w:before="227" w:after="0" w:line="257" w:lineRule="auto"/>
        <w:jc w:val="both"/>
        <w:rPr>
          <w:rFonts w:ascii="Times New Roman" w:eastAsia="Times New Roman" w:hAnsi="Times New Roman" w:cs="Times New Roman"/>
          <w:color w:val="000000"/>
          <w:sz w:val="20"/>
          <w:szCs w:val="20"/>
        </w:rPr>
      </w:pPr>
      <w:r w:rsidRPr="00C342B9">
        <w:rPr>
          <w:rFonts w:ascii="Times New Roman" w:eastAsia="Times New Roman" w:hAnsi="Times New Roman" w:cs="Times New Roman"/>
          <w:color w:val="000000"/>
          <w:sz w:val="20"/>
          <w:szCs w:val="20"/>
        </w:rPr>
        <w:t>*</w:t>
      </w:r>
      <w:r w:rsidR="00350F8F" w:rsidRPr="00C342B9">
        <w:rPr>
          <w:rFonts w:ascii="Times New Roman" w:eastAsia="Times New Roman" w:hAnsi="Times New Roman" w:cs="Times New Roman"/>
          <w:color w:val="000000"/>
          <w:sz w:val="20"/>
          <w:szCs w:val="20"/>
        </w:rPr>
        <w:t>*****</w:t>
      </w:r>
      <w:r w:rsidR="00400B6E" w:rsidRPr="00C342B9">
        <w:rPr>
          <w:rFonts w:ascii="Times New Roman" w:eastAsia="Times New Roman" w:hAnsi="Times New Roman" w:cs="Times New Roman"/>
          <w:color w:val="000000"/>
          <w:sz w:val="20"/>
          <w:szCs w:val="20"/>
        </w:rPr>
        <w:t>*</w:t>
      </w:r>
      <w:r w:rsidRPr="00C342B9">
        <w:rPr>
          <w:rFonts w:ascii="Times New Roman" w:eastAsia="Times New Roman" w:hAnsi="Times New Roman" w:cs="Times New Roman"/>
          <w:color w:val="000000"/>
          <w:sz w:val="20"/>
          <w:szCs w:val="20"/>
        </w:rPr>
        <w:t xml:space="preserve"> Форма визначення ризиків настання негативних наслідків від провадження господарської діяльності згідно з додатком 1 до Методики розроблення критеріїв, за якими оцінюється ступінь ризику від провадження господарської діяльності та визначається періодичність проведення планових заходів державного нагляду (контролю), затвердженої постановою Кабінету Міністрів України від 10 травня 2018 року № 342.</w:t>
      </w:r>
    </w:p>
    <w:p w14:paraId="000006DC" w14:textId="77777777" w:rsidR="003932AF" w:rsidRPr="00C342B9" w:rsidRDefault="00000000">
      <w:pPr>
        <w:widowControl w:val="0"/>
        <w:pBdr>
          <w:top w:val="nil"/>
          <w:left w:val="nil"/>
          <w:bottom w:val="nil"/>
          <w:right w:val="nil"/>
          <w:between w:val="nil"/>
        </w:pBdr>
        <w:tabs>
          <w:tab w:val="right" w:pos="7710"/>
          <w:tab w:val="right" w:pos="11514"/>
        </w:tabs>
        <w:spacing w:before="170"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Інформація про потерпілих (за наявності): </w:t>
      </w:r>
    </w:p>
    <w:p w14:paraId="000006DD" w14:textId="2A9C9C46"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________________________________________________________________________________ </w:t>
      </w:r>
    </w:p>
    <w:p w14:paraId="000006DE" w14:textId="4E63B84B"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Положення законів, якими встановлено відповідальність за порушення вимог законодавства (за наявності): __________________________________________________________________________</w:t>
      </w:r>
      <w:r w:rsidR="00F956C4">
        <w:rPr>
          <w:rFonts w:ascii="Times New Roman" w:eastAsia="Times New Roman" w:hAnsi="Times New Roman" w:cs="Times New Roman"/>
          <w:color w:val="000000"/>
        </w:rPr>
        <w:t>____</w:t>
      </w:r>
    </w:p>
    <w:p w14:paraId="000006DF" w14:textId="1B1933CE" w:rsidR="003932AF" w:rsidRPr="00C342B9" w:rsidRDefault="00000000">
      <w:pPr>
        <w:widowControl w:val="0"/>
        <w:pBdr>
          <w:top w:val="nil"/>
          <w:left w:val="nil"/>
          <w:bottom w:val="nil"/>
          <w:right w:val="nil"/>
          <w:between w:val="nil"/>
        </w:pBdr>
        <w:tabs>
          <w:tab w:val="right" w:pos="7710"/>
          <w:tab w:val="right" w:pos="11514"/>
        </w:tabs>
        <w:spacing w:before="57" w:after="0" w:line="257" w:lineRule="auto"/>
        <w:jc w:val="both"/>
        <w:rPr>
          <w:rFonts w:ascii="Times New Roman" w:eastAsia="Times New Roman" w:hAnsi="Times New Roman" w:cs="Times New Roman"/>
          <w:color w:val="000000"/>
        </w:rPr>
      </w:pPr>
      <w:r w:rsidRPr="00C342B9">
        <w:rPr>
          <w:rFonts w:ascii="Times New Roman" w:eastAsia="Times New Roman" w:hAnsi="Times New Roman" w:cs="Times New Roman"/>
          <w:color w:val="000000"/>
        </w:rPr>
        <w:t xml:space="preserve">______________________________________________________________________________ </w:t>
      </w:r>
    </w:p>
    <w:p w14:paraId="00542968" w14:textId="77777777" w:rsidR="000A74A4" w:rsidRDefault="000A74A4">
      <w:pPr>
        <w:keepNext/>
        <w:keepLines/>
        <w:widowControl w:val="0"/>
        <w:pBdr>
          <w:top w:val="nil"/>
          <w:left w:val="nil"/>
          <w:bottom w:val="nil"/>
          <w:right w:val="nil"/>
          <w:between w:val="nil"/>
        </w:pBdr>
        <w:tabs>
          <w:tab w:val="right" w:pos="7710"/>
        </w:tabs>
        <w:spacing w:before="170" w:after="57" w:line="257" w:lineRule="auto"/>
        <w:jc w:val="center"/>
        <w:rPr>
          <w:rFonts w:ascii="Times New Roman" w:eastAsia="Times New Roman" w:hAnsi="Times New Roman" w:cs="Times New Roman"/>
          <w:b/>
          <w:bCs/>
          <w:color w:val="000000"/>
        </w:rPr>
      </w:pPr>
    </w:p>
    <w:p w14:paraId="000006E0" w14:textId="5C63EBA6" w:rsidR="003932AF" w:rsidRPr="00C342B9" w:rsidRDefault="00000000">
      <w:pPr>
        <w:keepNext/>
        <w:keepLines/>
        <w:widowControl w:val="0"/>
        <w:pBdr>
          <w:top w:val="nil"/>
          <w:left w:val="nil"/>
          <w:bottom w:val="nil"/>
          <w:right w:val="nil"/>
          <w:between w:val="nil"/>
        </w:pBdr>
        <w:tabs>
          <w:tab w:val="right" w:pos="7710"/>
        </w:tabs>
        <w:spacing w:before="170" w:after="57" w:line="257" w:lineRule="auto"/>
        <w:jc w:val="center"/>
        <w:rPr>
          <w:rFonts w:ascii="Times New Roman" w:eastAsia="Times New Roman" w:hAnsi="Times New Roman" w:cs="Times New Roman"/>
          <w:b/>
          <w:bCs/>
          <w:color w:val="000000"/>
        </w:rPr>
      </w:pPr>
      <w:r w:rsidRPr="00C342B9">
        <w:rPr>
          <w:rFonts w:ascii="Times New Roman" w:eastAsia="Times New Roman" w:hAnsi="Times New Roman" w:cs="Times New Roman"/>
          <w:b/>
          <w:bCs/>
          <w:color w:val="000000"/>
        </w:rPr>
        <w:t xml:space="preserve">Перелік </w:t>
      </w:r>
      <w:r w:rsidRPr="00C342B9">
        <w:rPr>
          <w:rFonts w:ascii="Times New Roman" w:eastAsia="Times New Roman" w:hAnsi="Times New Roman" w:cs="Times New Roman"/>
          <w:b/>
          <w:bCs/>
          <w:color w:val="000000"/>
        </w:rPr>
        <w:br/>
        <w:t xml:space="preserve">питань для суб’єктів господарювання щодо здійснення </w:t>
      </w:r>
      <w:r w:rsidRPr="00C342B9">
        <w:rPr>
          <w:rFonts w:ascii="Times New Roman" w:eastAsia="Times New Roman" w:hAnsi="Times New Roman" w:cs="Times New Roman"/>
          <w:b/>
          <w:bCs/>
          <w:color w:val="000000"/>
        </w:rPr>
        <w:br/>
        <w:t xml:space="preserve">контролю за діями (бездіяльністю) посадових осіб </w:t>
      </w:r>
      <w:r w:rsidRPr="00C342B9">
        <w:rPr>
          <w:rFonts w:ascii="Times New Roman" w:eastAsia="Times New Roman" w:hAnsi="Times New Roman" w:cs="Times New Roman"/>
          <w:b/>
          <w:bCs/>
          <w:color w:val="000000"/>
        </w:rPr>
        <w:br/>
        <w:t>органу державного нагляду (контролю)***</w:t>
      </w:r>
      <w:r w:rsidR="00350F8F" w:rsidRPr="00C342B9">
        <w:rPr>
          <w:rFonts w:ascii="Times New Roman" w:eastAsia="Times New Roman" w:hAnsi="Times New Roman" w:cs="Times New Roman"/>
          <w:b/>
          <w:bCs/>
          <w:color w:val="000000"/>
        </w:rPr>
        <w:t>****</w:t>
      </w:r>
      <w:r w:rsidR="00400B6E" w:rsidRPr="00C342B9">
        <w:rPr>
          <w:rFonts w:ascii="Times New Roman" w:eastAsia="Times New Roman" w:hAnsi="Times New Roman" w:cs="Times New Roman"/>
          <w:b/>
          <w:bCs/>
          <w:color w:val="000000"/>
        </w:rPr>
        <w:t>*</w:t>
      </w:r>
    </w:p>
    <w:tbl>
      <w:tblPr>
        <w:tblStyle w:val="afff0"/>
        <w:tblW w:w="9708" w:type="dxa"/>
        <w:tblInd w:w="68" w:type="dxa"/>
        <w:tblLayout w:type="fixed"/>
        <w:tblLook w:val="0000" w:firstRow="0" w:lastRow="0" w:firstColumn="0" w:lastColumn="0" w:noHBand="0" w:noVBand="0"/>
      </w:tblPr>
      <w:tblGrid>
        <w:gridCol w:w="397"/>
        <w:gridCol w:w="3499"/>
        <w:gridCol w:w="1134"/>
        <w:gridCol w:w="1134"/>
        <w:gridCol w:w="1701"/>
        <w:gridCol w:w="1843"/>
      </w:tblGrid>
      <w:tr w:rsidR="003932AF" w:rsidRPr="00C342B9" w14:paraId="48605B88" w14:textId="77777777" w:rsidTr="00291165">
        <w:trPr>
          <w:trHeight w:val="60"/>
        </w:trPr>
        <w:tc>
          <w:tcPr>
            <w:tcW w:w="3896" w:type="dxa"/>
            <w:gridSpan w:val="2"/>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E1"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Питання щодо здійснення контролю</w:t>
            </w:r>
          </w:p>
        </w:tc>
        <w:tc>
          <w:tcPr>
            <w:tcW w:w="3969"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E3"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Відповіді на питання</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E6"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 xml:space="preserve">Закон України </w:t>
            </w:r>
            <w:r w:rsidRPr="00EB6580">
              <w:rPr>
                <w:rFonts w:ascii="Times New Roman" w:eastAsia="Times New Roman" w:hAnsi="Times New Roman" w:cs="Times New Roman"/>
              </w:rPr>
              <w:br/>
              <w:t xml:space="preserve">«Про основні </w:t>
            </w:r>
            <w:r w:rsidRPr="00EB6580">
              <w:rPr>
                <w:rFonts w:ascii="Times New Roman" w:eastAsia="Times New Roman" w:hAnsi="Times New Roman" w:cs="Times New Roman"/>
              </w:rPr>
              <w:lastRenderedPageBreak/>
              <w:t>засади державного нагляду (контролю) у сфері господарської діяльності»</w:t>
            </w:r>
          </w:p>
        </w:tc>
      </w:tr>
      <w:tr w:rsidR="003932AF" w:rsidRPr="00C342B9" w14:paraId="33A458EF" w14:textId="77777777" w:rsidTr="00A40DF1">
        <w:trPr>
          <w:trHeight w:val="60"/>
        </w:trPr>
        <w:tc>
          <w:tcPr>
            <w:tcW w:w="3896" w:type="dxa"/>
            <w:gridSpan w:val="2"/>
            <w:vMerge/>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E7" w14:textId="77777777" w:rsidR="003932AF" w:rsidRPr="00EB6580" w:rsidRDefault="003932A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E9"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так</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EA"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ні</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EB"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дотримання вимог законодавства не є обов’язковим для посадових осіб</w:t>
            </w:r>
          </w:p>
        </w:tc>
        <w:tc>
          <w:tcPr>
            <w:tcW w:w="1843" w:type="dxa"/>
            <w:tcBorders>
              <w:top w:val="single" w:sz="4" w:space="0" w:color="000000"/>
              <w:left w:val="single" w:sz="4" w:space="0" w:color="000000"/>
              <w:bottom w:val="single" w:sz="4" w:space="0" w:color="000000"/>
              <w:right w:val="single" w:sz="4" w:space="0" w:color="000000"/>
            </w:tcBorders>
          </w:tcPr>
          <w:p w14:paraId="000006EC" w14:textId="77777777" w:rsidR="003932AF" w:rsidRPr="00EB6580" w:rsidRDefault="003932AF">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3932AF" w:rsidRPr="00C342B9" w14:paraId="42F48B36" w14:textId="77777777" w:rsidTr="00A40DF1">
        <w:trPr>
          <w:trHeight w:val="60"/>
        </w:trPr>
        <w:tc>
          <w:tcPr>
            <w:tcW w:w="39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ED"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1</w:t>
            </w:r>
          </w:p>
        </w:tc>
        <w:tc>
          <w:tcPr>
            <w:tcW w:w="34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EE"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EF"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3</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F0"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4</w:t>
            </w: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F1"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5</w:t>
            </w: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6F2"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6</w:t>
            </w:r>
          </w:p>
        </w:tc>
      </w:tr>
      <w:tr w:rsidR="003932AF" w:rsidRPr="00C342B9" w14:paraId="3A8D6DE9" w14:textId="77777777" w:rsidTr="00A40DF1">
        <w:trPr>
          <w:trHeight w:val="60"/>
        </w:trPr>
        <w:tc>
          <w:tcPr>
            <w:tcW w:w="39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3"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1</w:t>
            </w:r>
          </w:p>
        </w:tc>
        <w:tc>
          <w:tcPr>
            <w:tcW w:w="34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4"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Про проведення планового заходу державного нагляду (контролю) суб’єкт господарювання письмово повідомлений не пізніше, ніж за 10 днів до дня здійснення такого заходу</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5"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6"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7"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8"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Частина четверта статті 5</w:t>
            </w:r>
          </w:p>
        </w:tc>
      </w:tr>
      <w:tr w:rsidR="003932AF" w:rsidRPr="00C342B9" w14:paraId="5EBE4E92" w14:textId="77777777" w:rsidTr="00A40DF1">
        <w:trPr>
          <w:trHeight w:val="60"/>
        </w:trPr>
        <w:tc>
          <w:tcPr>
            <w:tcW w:w="39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9"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2</w:t>
            </w:r>
          </w:p>
        </w:tc>
        <w:tc>
          <w:tcPr>
            <w:tcW w:w="34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A"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Посвідчення (направлення) на проведення заходу державного нагляду (контролю) та службове посвідчення, що засвідчує посадову особу органу державного нагляду (контролю), пред’явлено</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B"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C"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D"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E"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Частина п’ята статті 7, абзац четвертий статті 10</w:t>
            </w:r>
          </w:p>
        </w:tc>
      </w:tr>
      <w:tr w:rsidR="003932AF" w:rsidRPr="00C342B9" w14:paraId="45D92974" w14:textId="77777777" w:rsidTr="00A40DF1">
        <w:trPr>
          <w:trHeight w:val="60"/>
        </w:trPr>
        <w:tc>
          <w:tcPr>
            <w:tcW w:w="39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6FF"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3</w:t>
            </w:r>
          </w:p>
        </w:tc>
        <w:tc>
          <w:tcPr>
            <w:tcW w:w="34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0"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Копію посвідчення (направлення) на проведення заходу державного нагляду (контролю) надано</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1"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2"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3"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4"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Частина п’ята статті 7, абзаци четвертий, сьомий статті 10</w:t>
            </w:r>
          </w:p>
        </w:tc>
      </w:tr>
      <w:tr w:rsidR="003932AF" w:rsidRPr="00C342B9" w14:paraId="37182EFE" w14:textId="77777777" w:rsidTr="00A40DF1">
        <w:trPr>
          <w:trHeight w:val="60"/>
        </w:trPr>
        <w:tc>
          <w:tcPr>
            <w:tcW w:w="39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5" w14:textId="77777777" w:rsidR="003932AF" w:rsidRPr="00EB6580"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rPr>
            </w:pPr>
            <w:r w:rsidRPr="00EB6580">
              <w:rPr>
                <w:rFonts w:ascii="Times New Roman" w:eastAsia="Times New Roman" w:hAnsi="Times New Roman" w:cs="Times New Roman"/>
              </w:rPr>
              <w:t>4</w:t>
            </w:r>
          </w:p>
        </w:tc>
        <w:tc>
          <w:tcPr>
            <w:tcW w:w="34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6"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 xml:space="preserve">Перед початком проведення заходу державного нагляду (контролю) посадовими особами органу державного нагляду (контролю) </w:t>
            </w:r>
            <w:proofErr w:type="spellStart"/>
            <w:r w:rsidRPr="00EB6580">
              <w:rPr>
                <w:rFonts w:ascii="Times New Roman" w:eastAsia="Times New Roman" w:hAnsi="Times New Roman" w:cs="Times New Roman"/>
              </w:rPr>
              <w:t>внесено</w:t>
            </w:r>
            <w:proofErr w:type="spellEnd"/>
            <w:r w:rsidRPr="00EB6580">
              <w:rPr>
                <w:rFonts w:ascii="Times New Roman" w:eastAsia="Times New Roman" w:hAnsi="Times New Roman" w:cs="Times New Roman"/>
              </w:rPr>
              <w:t xml:space="preserve"> запис про проведення такого заходу до відповідного журналу суб’єкта господарювання (у разі його наявності)</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7"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8"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9" w14:textId="77777777" w:rsidR="003932AF" w:rsidRPr="00EB6580"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A" w14:textId="77777777" w:rsidR="003932AF" w:rsidRPr="00EB6580"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EB6580">
              <w:rPr>
                <w:rFonts w:ascii="Times New Roman" w:eastAsia="Times New Roman" w:hAnsi="Times New Roman" w:cs="Times New Roman"/>
              </w:rPr>
              <w:t>Частина дванадцята статті 4</w:t>
            </w:r>
          </w:p>
        </w:tc>
      </w:tr>
      <w:tr w:rsidR="003932AF" w:rsidRPr="00C342B9" w14:paraId="35CF96AC" w14:textId="77777777" w:rsidTr="00A40DF1">
        <w:trPr>
          <w:trHeight w:val="60"/>
        </w:trPr>
        <w:tc>
          <w:tcPr>
            <w:tcW w:w="39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B" w14:textId="77777777" w:rsidR="003932AF" w:rsidRPr="000A74A4" w:rsidRDefault="00000000">
            <w:pPr>
              <w:widowControl w:val="0"/>
              <w:pBdr>
                <w:top w:val="nil"/>
                <w:left w:val="nil"/>
                <w:bottom w:val="nil"/>
                <w:right w:val="nil"/>
                <w:between w:val="nil"/>
              </w:pBdr>
              <w:tabs>
                <w:tab w:val="right" w:pos="7767"/>
              </w:tabs>
              <w:spacing w:after="0" w:line="252" w:lineRule="auto"/>
              <w:jc w:val="center"/>
              <w:rPr>
                <w:rFonts w:ascii="Times New Roman" w:eastAsia="Times New Roman" w:hAnsi="Times New Roman" w:cs="Times New Roman"/>
              </w:rPr>
            </w:pPr>
            <w:r w:rsidRPr="000A74A4">
              <w:rPr>
                <w:rFonts w:ascii="Times New Roman" w:eastAsia="Times New Roman" w:hAnsi="Times New Roman" w:cs="Times New Roman"/>
              </w:rPr>
              <w:t>5</w:t>
            </w:r>
          </w:p>
        </w:tc>
        <w:tc>
          <w:tcPr>
            <w:tcW w:w="349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C" w14:textId="77777777" w:rsidR="003932AF" w:rsidRPr="000A74A4"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0A74A4">
              <w:rPr>
                <w:rFonts w:ascii="Times New Roman" w:eastAsia="Times New Roman" w:hAnsi="Times New Roman" w:cs="Times New Roman"/>
              </w:rPr>
              <w:t xml:space="preserve">Під час проведення позапланового заходу </w:t>
            </w:r>
            <w:r w:rsidRPr="000A74A4">
              <w:rPr>
                <w:rFonts w:ascii="Times New Roman" w:eastAsia="Times New Roman" w:hAnsi="Times New Roman" w:cs="Times New Roman"/>
              </w:rPr>
              <w:lastRenderedPageBreak/>
              <w:t>державного нагляду (контролю) розглядалися лише ті питання, які стали підставою для його проведення і зазначені у направленні (посвідченні) на проведення такого заходу</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D" w14:textId="77777777" w:rsidR="003932AF" w:rsidRPr="000A74A4"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E" w14:textId="77777777" w:rsidR="003932AF" w:rsidRPr="000A74A4"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0F" w14:textId="77777777" w:rsidR="003932AF" w:rsidRPr="000A74A4" w:rsidRDefault="003932AF">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10" w14:textId="77777777" w:rsidR="003932AF" w:rsidRPr="000A74A4" w:rsidRDefault="00000000">
            <w:pPr>
              <w:widowControl w:val="0"/>
              <w:pBdr>
                <w:top w:val="nil"/>
                <w:left w:val="nil"/>
                <w:bottom w:val="nil"/>
                <w:right w:val="nil"/>
                <w:between w:val="nil"/>
              </w:pBdr>
              <w:tabs>
                <w:tab w:val="right" w:pos="7767"/>
              </w:tabs>
              <w:spacing w:after="0" w:line="252" w:lineRule="auto"/>
              <w:rPr>
                <w:rFonts w:ascii="Times New Roman" w:eastAsia="Times New Roman" w:hAnsi="Times New Roman" w:cs="Times New Roman"/>
              </w:rPr>
            </w:pPr>
            <w:r w:rsidRPr="000A74A4">
              <w:rPr>
                <w:rFonts w:ascii="Times New Roman" w:eastAsia="Times New Roman" w:hAnsi="Times New Roman" w:cs="Times New Roman"/>
              </w:rPr>
              <w:t>Частина перша статті 6</w:t>
            </w:r>
          </w:p>
        </w:tc>
      </w:tr>
    </w:tbl>
    <w:p w14:paraId="00000711" w14:textId="77777777" w:rsidR="003932AF" w:rsidRPr="00EB6580"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sz w:val="28"/>
          <w:szCs w:val="28"/>
        </w:rPr>
      </w:pPr>
    </w:p>
    <w:p w14:paraId="00000712" w14:textId="791E34D4" w:rsidR="003932AF" w:rsidRPr="00C342B9" w:rsidRDefault="00000000">
      <w:pPr>
        <w:keepNext/>
        <w:keepLines/>
        <w:widowControl w:val="0"/>
        <w:pBdr>
          <w:top w:val="nil"/>
          <w:left w:val="nil"/>
          <w:bottom w:val="nil"/>
          <w:right w:val="nil"/>
          <w:between w:val="nil"/>
        </w:pBdr>
        <w:tabs>
          <w:tab w:val="right" w:pos="7710"/>
        </w:tabs>
        <w:spacing w:before="170" w:after="57" w:line="257" w:lineRule="auto"/>
        <w:jc w:val="center"/>
        <w:rPr>
          <w:rFonts w:ascii="Times New Roman" w:eastAsia="Times New Roman" w:hAnsi="Times New Roman" w:cs="Times New Roman"/>
          <w:b/>
          <w:bCs/>
        </w:rPr>
      </w:pPr>
      <w:r w:rsidRPr="00C342B9">
        <w:rPr>
          <w:rFonts w:ascii="Times New Roman" w:eastAsia="Times New Roman" w:hAnsi="Times New Roman" w:cs="Times New Roman"/>
          <w:b/>
          <w:bCs/>
        </w:rPr>
        <w:t xml:space="preserve">Пояснення, </w:t>
      </w:r>
      <w:r w:rsidRPr="00C342B9">
        <w:rPr>
          <w:rFonts w:ascii="Times New Roman" w:eastAsia="Times New Roman" w:hAnsi="Times New Roman" w:cs="Times New Roman"/>
          <w:b/>
          <w:bCs/>
        </w:rPr>
        <w:br/>
        <w:t xml:space="preserve">зауваження або заперечення щодо проведеного заходу </w:t>
      </w:r>
      <w:r w:rsidRPr="00C342B9">
        <w:rPr>
          <w:rFonts w:ascii="Times New Roman" w:eastAsia="Times New Roman" w:hAnsi="Times New Roman" w:cs="Times New Roman"/>
          <w:b/>
          <w:bCs/>
        </w:rPr>
        <w:br/>
        <w:t>державного нагляду (контролю) та цього Акта***</w:t>
      </w:r>
      <w:r w:rsidR="00350F8F" w:rsidRPr="00C342B9">
        <w:rPr>
          <w:rFonts w:ascii="Times New Roman" w:eastAsia="Times New Roman" w:hAnsi="Times New Roman" w:cs="Times New Roman"/>
          <w:b/>
          <w:bCs/>
        </w:rPr>
        <w:t>****</w:t>
      </w:r>
      <w:r w:rsidR="00400B6E" w:rsidRPr="00C342B9">
        <w:rPr>
          <w:rFonts w:ascii="Times New Roman" w:eastAsia="Times New Roman" w:hAnsi="Times New Roman" w:cs="Times New Roman"/>
          <w:b/>
          <w:bCs/>
        </w:rPr>
        <w:t>*</w:t>
      </w:r>
    </w:p>
    <w:tbl>
      <w:tblPr>
        <w:tblStyle w:val="afff1"/>
        <w:tblW w:w="9708" w:type="dxa"/>
        <w:tblInd w:w="68" w:type="dxa"/>
        <w:tblLayout w:type="fixed"/>
        <w:tblLook w:val="0000" w:firstRow="0" w:lastRow="0" w:firstColumn="0" w:lastColumn="0" w:noHBand="0" w:noVBand="0"/>
      </w:tblPr>
      <w:tblGrid>
        <w:gridCol w:w="993"/>
        <w:gridCol w:w="8715"/>
      </w:tblGrid>
      <w:tr w:rsidR="003932AF" w:rsidRPr="00C342B9" w14:paraId="77D41A80" w14:textId="77777777" w:rsidTr="00291165">
        <w:trPr>
          <w:trHeight w:val="60"/>
        </w:trPr>
        <w:tc>
          <w:tcPr>
            <w:tcW w:w="9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13" w14:textId="77777777" w:rsidR="003932AF" w:rsidRPr="00C342B9"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C342B9">
              <w:rPr>
                <w:rFonts w:ascii="Times New Roman" w:eastAsia="Times New Roman" w:hAnsi="Times New Roman" w:cs="Times New Roman"/>
              </w:rPr>
              <w:t xml:space="preserve">№ </w:t>
            </w:r>
            <w:r w:rsidRPr="00C342B9">
              <w:rPr>
                <w:rFonts w:ascii="Times New Roman" w:eastAsia="Times New Roman" w:hAnsi="Times New Roman" w:cs="Times New Roman"/>
              </w:rPr>
              <w:br/>
              <w:t>з/п</w:t>
            </w:r>
          </w:p>
        </w:tc>
        <w:tc>
          <w:tcPr>
            <w:tcW w:w="871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00000714" w14:textId="77777777" w:rsidR="003932AF" w:rsidRPr="00C342B9"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C342B9">
              <w:rPr>
                <w:rFonts w:ascii="Times New Roman" w:eastAsia="Times New Roman" w:hAnsi="Times New Roman" w:cs="Times New Roman"/>
              </w:rPr>
              <w:t>Пояснення, зауваження або заперечення</w:t>
            </w:r>
          </w:p>
        </w:tc>
      </w:tr>
      <w:tr w:rsidR="003932AF" w:rsidRPr="00C342B9" w14:paraId="1F098E6C" w14:textId="77777777" w:rsidTr="00291165">
        <w:trPr>
          <w:trHeight w:val="60"/>
        </w:trPr>
        <w:tc>
          <w:tcPr>
            <w:tcW w:w="99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15" w14:textId="77777777" w:rsidR="003932AF" w:rsidRPr="00C342B9"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p>
        </w:tc>
        <w:tc>
          <w:tcPr>
            <w:tcW w:w="8715"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14:paraId="00000716" w14:textId="77777777" w:rsidR="003932AF" w:rsidRPr="00C342B9"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p>
        </w:tc>
      </w:tr>
    </w:tbl>
    <w:p w14:paraId="00000717"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rPr>
      </w:pPr>
    </w:p>
    <w:p w14:paraId="00000718" w14:textId="689CA042" w:rsidR="003932AF" w:rsidRPr="00C342B9" w:rsidRDefault="00000000">
      <w:pPr>
        <w:keepNext/>
        <w:keepLines/>
        <w:widowControl w:val="0"/>
        <w:pBdr>
          <w:top w:val="nil"/>
          <w:left w:val="nil"/>
          <w:bottom w:val="nil"/>
          <w:right w:val="nil"/>
          <w:between w:val="nil"/>
        </w:pBdr>
        <w:tabs>
          <w:tab w:val="right" w:pos="7710"/>
        </w:tabs>
        <w:spacing w:before="170" w:after="57" w:line="257" w:lineRule="auto"/>
        <w:jc w:val="center"/>
        <w:rPr>
          <w:rFonts w:ascii="Times New Roman" w:eastAsia="Times New Roman" w:hAnsi="Times New Roman" w:cs="Times New Roman"/>
          <w:b/>
          <w:bCs/>
        </w:rPr>
      </w:pPr>
      <w:r w:rsidRPr="00C342B9">
        <w:rPr>
          <w:rFonts w:ascii="Times New Roman" w:eastAsia="Times New Roman" w:hAnsi="Times New Roman" w:cs="Times New Roman"/>
          <w:b/>
          <w:bCs/>
        </w:rPr>
        <w:t xml:space="preserve">Оцінка </w:t>
      </w:r>
      <w:r w:rsidRPr="00C342B9">
        <w:rPr>
          <w:rFonts w:ascii="Times New Roman" w:eastAsia="Times New Roman" w:hAnsi="Times New Roman" w:cs="Times New Roman"/>
          <w:b/>
          <w:bCs/>
        </w:rPr>
        <w:br/>
        <w:t xml:space="preserve">суб’єкта господарювання щодо професійного рівня посадових осіб </w:t>
      </w:r>
      <w:r w:rsidRPr="00C342B9">
        <w:rPr>
          <w:rFonts w:ascii="Times New Roman" w:eastAsia="Times New Roman" w:hAnsi="Times New Roman" w:cs="Times New Roman"/>
          <w:b/>
          <w:bCs/>
        </w:rPr>
        <w:br/>
        <w:t>органу державного нагляду (контролю), які проводили захід***</w:t>
      </w:r>
      <w:r w:rsidR="00350F8F" w:rsidRPr="00C342B9">
        <w:rPr>
          <w:rFonts w:ascii="Times New Roman" w:eastAsia="Times New Roman" w:hAnsi="Times New Roman" w:cs="Times New Roman"/>
          <w:b/>
          <w:bCs/>
        </w:rPr>
        <w:t>****</w:t>
      </w:r>
      <w:r w:rsidR="00400B6E" w:rsidRPr="00C342B9">
        <w:rPr>
          <w:rFonts w:ascii="Times New Roman" w:eastAsia="Times New Roman" w:hAnsi="Times New Roman" w:cs="Times New Roman"/>
          <w:b/>
          <w:bCs/>
        </w:rPr>
        <w:t>*</w:t>
      </w:r>
      <w:r w:rsidRPr="00C342B9">
        <w:rPr>
          <w:rFonts w:ascii="Times New Roman" w:eastAsia="Times New Roman" w:hAnsi="Times New Roman" w:cs="Times New Roman"/>
          <w:b/>
          <w:bCs/>
        </w:rPr>
        <w:br/>
        <w:t>(від 1 до 10, де 10 — найвища схвальна оцінка)</w:t>
      </w:r>
    </w:p>
    <w:tbl>
      <w:tblPr>
        <w:tblStyle w:val="afff2"/>
        <w:tblW w:w="9719" w:type="dxa"/>
        <w:tblInd w:w="57" w:type="dxa"/>
        <w:tblLayout w:type="fixed"/>
        <w:tblLook w:val="0000" w:firstRow="0" w:lastRow="0" w:firstColumn="0" w:lastColumn="0" w:noHBand="0" w:noVBand="0"/>
      </w:tblPr>
      <w:tblGrid>
        <w:gridCol w:w="4900"/>
        <w:gridCol w:w="2126"/>
        <w:gridCol w:w="2693"/>
      </w:tblGrid>
      <w:tr w:rsidR="003932AF" w:rsidRPr="00C342B9" w14:paraId="4CA98AB1" w14:textId="77777777" w:rsidTr="00291165">
        <w:trPr>
          <w:trHeight w:val="60"/>
        </w:trPr>
        <w:tc>
          <w:tcPr>
            <w:tcW w:w="49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719"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Прізвище, власне ім’я, по батькові (за наявності) посадової особи органу державного нагляду (контролю)</w:t>
            </w: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71A"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Професійна компетентність</w:t>
            </w:r>
          </w:p>
        </w:tc>
        <w:tc>
          <w:tcPr>
            <w:tcW w:w="269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71B" w14:textId="77777777" w:rsidR="003932AF" w:rsidRPr="00EB6580" w:rsidRDefault="00000000">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rPr>
            </w:pPr>
            <w:r w:rsidRPr="00EB6580">
              <w:rPr>
                <w:rFonts w:ascii="Times New Roman" w:eastAsia="Times New Roman" w:hAnsi="Times New Roman" w:cs="Times New Roman"/>
              </w:rPr>
              <w:t>Доброчесність</w:t>
            </w:r>
          </w:p>
        </w:tc>
      </w:tr>
      <w:tr w:rsidR="003932AF" w:rsidRPr="00C342B9" w14:paraId="1F3A90C1" w14:textId="77777777" w:rsidTr="00291165">
        <w:trPr>
          <w:trHeight w:val="60"/>
        </w:trPr>
        <w:tc>
          <w:tcPr>
            <w:tcW w:w="490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71C" w14:textId="77777777" w:rsidR="003932AF" w:rsidRPr="00C342B9"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sz w:val="22"/>
                <w:szCs w:val="22"/>
              </w:rPr>
            </w:pPr>
          </w:p>
        </w:tc>
        <w:tc>
          <w:tcPr>
            <w:tcW w:w="212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71D" w14:textId="77777777" w:rsidR="003932AF" w:rsidRPr="00C342B9"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sz w:val="22"/>
                <w:szCs w:val="22"/>
              </w:rPr>
            </w:pPr>
          </w:p>
        </w:tc>
        <w:tc>
          <w:tcPr>
            <w:tcW w:w="269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000071E" w14:textId="77777777" w:rsidR="003932AF" w:rsidRPr="00C342B9" w:rsidRDefault="003932AF">
            <w:pPr>
              <w:widowControl w:val="0"/>
              <w:pBdr>
                <w:top w:val="nil"/>
                <w:left w:val="nil"/>
                <w:bottom w:val="nil"/>
                <w:right w:val="nil"/>
                <w:between w:val="nil"/>
              </w:pBdr>
              <w:tabs>
                <w:tab w:val="right" w:pos="6350"/>
              </w:tabs>
              <w:spacing w:after="0" w:line="257" w:lineRule="auto"/>
              <w:jc w:val="center"/>
              <w:rPr>
                <w:rFonts w:ascii="Times New Roman" w:eastAsia="Times New Roman" w:hAnsi="Times New Roman" w:cs="Times New Roman"/>
                <w:sz w:val="22"/>
                <w:szCs w:val="22"/>
              </w:rPr>
            </w:pPr>
          </w:p>
        </w:tc>
      </w:tr>
    </w:tbl>
    <w:p w14:paraId="739304A0" w14:textId="6C1976A9" w:rsidR="00291165" w:rsidRPr="00C342B9" w:rsidRDefault="00000000">
      <w:pPr>
        <w:widowControl w:val="0"/>
        <w:pBdr>
          <w:top w:val="single" w:sz="4" w:space="11" w:color="000000"/>
          <w:left w:val="nil"/>
          <w:bottom w:val="nil"/>
          <w:right w:val="nil"/>
          <w:between w:val="nil"/>
        </w:pBdr>
        <w:tabs>
          <w:tab w:val="left" w:pos="85"/>
          <w:tab w:val="left" w:pos="170"/>
          <w:tab w:val="left" w:pos="255"/>
          <w:tab w:val="left" w:pos="340"/>
          <w:tab w:val="left" w:pos="425"/>
          <w:tab w:val="left" w:pos="510"/>
          <w:tab w:val="left" w:pos="595"/>
          <w:tab w:val="left" w:pos="680"/>
          <w:tab w:val="left" w:pos="765"/>
          <w:tab w:val="left" w:pos="850"/>
          <w:tab w:val="left" w:pos="935"/>
          <w:tab w:val="left" w:pos="2154"/>
          <w:tab w:val="right" w:pos="6350"/>
        </w:tabs>
        <w:spacing w:before="227" w:after="0" w:line="257" w:lineRule="auto"/>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w:t>
      </w:r>
      <w:r w:rsidR="00350F8F" w:rsidRPr="00C342B9">
        <w:rPr>
          <w:rFonts w:ascii="Times New Roman" w:eastAsia="Times New Roman" w:hAnsi="Times New Roman" w:cs="Times New Roman"/>
          <w:sz w:val="20"/>
          <w:szCs w:val="20"/>
        </w:rPr>
        <w:t>*****</w:t>
      </w:r>
      <w:r w:rsidR="00400B6E" w:rsidRPr="00C342B9">
        <w:rPr>
          <w:rFonts w:ascii="Times New Roman" w:eastAsia="Times New Roman" w:hAnsi="Times New Roman" w:cs="Times New Roman"/>
          <w:sz w:val="20"/>
          <w:szCs w:val="20"/>
        </w:rPr>
        <w:t xml:space="preserve"> </w:t>
      </w:r>
      <w:r w:rsidRPr="00C342B9">
        <w:rPr>
          <w:rFonts w:ascii="Times New Roman" w:eastAsia="Times New Roman" w:hAnsi="Times New Roman" w:cs="Times New Roman"/>
          <w:sz w:val="20"/>
          <w:szCs w:val="20"/>
        </w:rPr>
        <w:t>Ця частина цього Акта заповнюється за бажанням суб’єкта господарювання (керівником суб’єкта господарювання або уповноваженою ним особою).</w:t>
      </w:r>
    </w:p>
    <w:p w14:paraId="00000720"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227" w:after="0" w:line="257" w:lineRule="auto"/>
        <w:ind w:firstLine="283"/>
        <w:jc w:val="both"/>
        <w:rPr>
          <w:rFonts w:ascii="Times New Roman" w:eastAsia="Times New Roman" w:hAnsi="Times New Roman" w:cs="Times New Roman"/>
        </w:rPr>
      </w:pPr>
      <w:r w:rsidRPr="00C342B9">
        <w:rPr>
          <w:rFonts w:ascii="Times New Roman" w:eastAsia="Times New Roman" w:hAnsi="Times New Roman" w:cs="Times New Roman"/>
        </w:rPr>
        <w:t>Посадові особи органу державного нагляду (контролю):</w:t>
      </w:r>
    </w:p>
    <w:tbl>
      <w:tblPr>
        <w:tblStyle w:val="afff3"/>
        <w:tblW w:w="10198" w:type="dxa"/>
        <w:tblInd w:w="8" w:type="dxa"/>
        <w:tblLayout w:type="fixed"/>
        <w:tblLook w:val="0000" w:firstRow="0" w:lastRow="0" w:firstColumn="0" w:lastColumn="0" w:noHBand="0" w:noVBand="0"/>
      </w:tblPr>
      <w:tblGrid>
        <w:gridCol w:w="3820"/>
        <w:gridCol w:w="2268"/>
        <w:gridCol w:w="4110"/>
      </w:tblGrid>
      <w:tr w:rsidR="003932AF" w:rsidRPr="00C342B9" w14:paraId="24CFF789" w14:textId="77777777">
        <w:trPr>
          <w:trHeight w:val="60"/>
        </w:trPr>
        <w:tc>
          <w:tcPr>
            <w:tcW w:w="3820" w:type="dxa"/>
            <w:tcMar>
              <w:top w:w="68" w:type="dxa"/>
              <w:left w:w="0" w:type="dxa"/>
              <w:bottom w:w="68" w:type="dxa"/>
              <w:right w:w="57" w:type="dxa"/>
            </w:tcMar>
          </w:tcPr>
          <w:p w14:paraId="00000721"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22"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(посада)</w:t>
            </w:r>
          </w:p>
        </w:tc>
        <w:tc>
          <w:tcPr>
            <w:tcW w:w="2268" w:type="dxa"/>
            <w:tcMar>
              <w:top w:w="68" w:type="dxa"/>
              <w:left w:w="57" w:type="dxa"/>
              <w:bottom w:w="68" w:type="dxa"/>
              <w:right w:w="57" w:type="dxa"/>
            </w:tcMar>
          </w:tcPr>
          <w:p w14:paraId="00000723"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w:t>
            </w:r>
          </w:p>
          <w:p w14:paraId="00000724"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(підпис)</w:t>
            </w:r>
          </w:p>
        </w:tc>
        <w:tc>
          <w:tcPr>
            <w:tcW w:w="4110" w:type="dxa"/>
            <w:tcMar>
              <w:top w:w="68" w:type="dxa"/>
              <w:left w:w="57" w:type="dxa"/>
              <w:bottom w:w="68" w:type="dxa"/>
              <w:right w:w="0" w:type="dxa"/>
            </w:tcMar>
          </w:tcPr>
          <w:p w14:paraId="00000725"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26"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 xml:space="preserve">(прізвище, власне ім’я </w:t>
            </w:r>
            <w:r w:rsidRPr="00C342B9">
              <w:rPr>
                <w:rFonts w:ascii="Times New Roman" w:eastAsia="Times New Roman" w:hAnsi="Times New Roman" w:cs="Times New Roman"/>
                <w:sz w:val="20"/>
                <w:szCs w:val="20"/>
              </w:rPr>
              <w:br/>
              <w:t>та по батькові (за наявності))</w:t>
            </w:r>
          </w:p>
        </w:tc>
      </w:tr>
    </w:tbl>
    <w:p w14:paraId="00000727" w14:textId="77777777" w:rsidR="003932AF" w:rsidRPr="00EB6580"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sz w:val="28"/>
          <w:szCs w:val="28"/>
        </w:rPr>
      </w:pPr>
    </w:p>
    <w:tbl>
      <w:tblPr>
        <w:tblStyle w:val="afff4"/>
        <w:tblW w:w="10198" w:type="dxa"/>
        <w:tblInd w:w="8" w:type="dxa"/>
        <w:tblLayout w:type="fixed"/>
        <w:tblLook w:val="0000" w:firstRow="0" w:lastRow="0" w:firstColumn="0" w:lastColumn="0" w:noHBand="0" w:noVBand="0"/>
      </w:tblPr>
      <w:tblGrid>
        <w:gridCol w:w="3820"/>
        <w:gridCol w:w="2268"/>
        <w:gridCol w:w="4110"/>
      </w:tblGrid>
      <w:tr w:rsidR="003932AF" w:rsidRPr="00C342B9" w14:paraId="5957F7D1" w14:textId="77777777">
        <w:trPr>
          <w:trHeight w:val="60"/>
        </w:trPr>
        <w:tc>
          <w:tcPr>
            <w:tcW w:w="3820" w:type="dxa"/>
            <w:tcMar>
              <w:top w:w="68" w:type="dxa"/>
              <w:left w:w="0" w:type="dxa"/>
              <w:bottom w:w="68" w:type="dxa"/>
              <w:right w:w="57" w:type="dxa"/>
            </w:tcMar>
          </w:tcPr>
          <w:p w14:paraId="00000728"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29"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(посада)</w:t>
            </w:r>
          </w:p>
        </w:tc>
        <w:tc>
          <w:tcPr>
            <w:tcW w:w="2268" w:type="dxa"/>
            <w:tcMar>
              <w:top w:w="68" w:type="dxa"/>
              <w:left w:w="57" w:type="dxa"/>
              <w:bottom w:w="68" w:type="dxa"/>
              <w:right w:w="57" w:type="dxa"/>
            </w:tcMar>
          </w:tcPr>
          <w:p w14:paraId="0000072A"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w:t>
            </w:r>
          </w:p>
          <w:p w14:paraId="0000072B"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(підпис)</w:t>
            </w:r>
          </w:p>
        </w:tc>
        <w:tc>
          <w:tcPr>
            <w:tcW w:w="4110" w:type="dxa"/>
            <w:tcMar>
              <w:top w:w="68" w:type="dxa"/>
              <w:left w:w="57" w:type="dxa"/>
              <w:bottom w:w="68" w:type="dxa"/>
              <w:right w:w="0" w:type="dxa"/>
            </w:tcMar>
          </w:tcPr>
          <w:p w14:paraId="0000072C"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2D"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 xml:space="preserve">(прізвище, власне ім’я </w:t>
            </w:r>
            <w:r w:rsidRPr="00C342B9">
              <w:rPr>
                <w:rFonts w:ascii="Times New Roman" w:eastAsia="Times New Roman" w:hAnsi="Times New Roman" w:cs="Times New Roman"/>
                <w:sz w:val="20"/>
                <w:szCs w:val="20"/>
              </w:rPr>
              <w:br/>
              <w:t>та по батькові (за наявності))</w:t>
            </w:r>
          </w:p>
        </w:tc>
      </w:tr>
    </w:tbl>
    <w:p w14:paraId="0000072E" w14:textId="77777777" w:rsidR="003932AF" w:rsidRPr="00EB6580"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sz w:val="28"/>
          <w:szCs w:val="28"/>
        </w:rPr>
      </w:pPr>
    </w:p>
    <w:p w14:paraId="0000072F"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rPr>
      </w:pPr>
      <w:r w:rsidRPr="00C342B9">
        <w:rPr>
          <w:rFonts w:ascii="Times New Roman" w:eastAsia="Times New Roman" w:hAnsi="Times New Roman" w:cs="Times New Roman"/>
        </w:rPr>
        <w:t>Керівник суб’єкта господарювання або уповноважена ним особа</w:t>
      </w:r>
    </w:p>
    <w:tbl>
      <w:tblPr>
        <w:tblStyle w:val="afff5"/>
        <w:tblW w:w="10198" w:type="dxa"/>
        <w:tblInd w:w="8" w:type="dxa"/>
        <w:tblLayout w:type="fixed"/>
        <w:tblLook w:val="0000" w:firstRow="0" w:lastRow="0" w:firstColumn="0" w:lastColumn="0" w:noHBand="0" w:noVBand="0"/>
      </w:tblPr>
      <w:tblGrid>
        <w:gridCol w:w="3820"/>
        <w:gridCol w:w="2268"/>
        <w:gridCol w:w="4110"/>
      </w:tblGrid>
      <w:tr w:rsidR="003932AF" w:rsidRPr="00C342B9" w14:paraId="1ECAFDD8" w14:textId="77777777">
        <w:trPr>
          <w:trHeight w:val="60"/>
        </w:trPr>
        <w:tc>
          <w:tcPr>
            <w:tcW w:w="3820" w:type="dxa"/>
            <w:tcMar>
              <w:top w:w="68" w:type="dxa"/>
              <w:left w:w="0" w:type="dxa"/>
              <w:bottom w:w="68" w:type="dxa"/>
              <w:right w:w="57" w:type="dxa"/>
            </w:tcMar>
          </w:tcPr>
          <w:p w14:paraId="00000730"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31"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(посада)</w:t>
            </w:r>
          </w:p>
        </w:tc>
        <w:tc>
          <w:tcPr>
            <w:tcW w:w="2268" w:type="dxa"/>
            <w:tcMar>
              <w:top w:w="68" w:type="dxa"/>
              <w:left w:w="57" w:type="dxa"/>
              <w:bottom w:w="68" w:type="dxa"/>
              <w:right w:w="57" w:type="dxa"/>
            </w:tcMar>
          </w:tcPr>
          <w:p w14:paraId="00000732"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w:t>
            </w:r>
          </w:p>
          <w:p w14:paraId="00000733"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(підпис)</w:t>
            </w:r>
          </w:p>
        </w:tc>
        <w:tc>
          <w:tcPr>
            <w:tcW w:w="4110" w:type="dxa"/>
            <w:tcMar>
              <w:top w:w="68" w:type="dxa"/>
              <w:left w:w="57" w:type="dxa"/>
              <w:bottom w:w="68" w:type="dxa"/>
              <w:right w:w="0" w:type="dxa"/>
            </w:tcMar>
          </w:tcPr>
          <w:p w14:paraId="00000734"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35"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 xml:space="preserve">(прізвище, власне ім’я </w:t>
            </w:r>
            <w:r w:rsidRPr="00C342B9">
              <w:rPr>
                <w:rFonts w:ascii="Times New Roman" w:eastAsia="Times New Roman" w:hAnsi="Times New Roman" w:cs="Times New Roman"/>
                <w:sz w:val="20"/>
                <w:szCs w:val="20"/>
              </w:rPr>
              <w:br/>
              <w:t>та по батькові (за наявності))</w:t>
            </w:r>
          </w:p>
        </w:tc>
      </w:tr>
    </w:tbl>
    <w:p w14:paraId="00000736"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rPr>
      </w:pPr>
    </w:p>
    <w:p w14:paraId="00000737"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rPr>
      </w:pPr>
      <w:r w:rsidRPr="00C342B9">
        <w:rPr>
          <w:rFonts w:ascii="Times New Roman" w:eastAsia="Times New Roman" w:hAnsi="Times New Roman" w:cs="Times New Roman"/>
        </w:rPr>
        <w:t>Треті особи, які брали участь у проведенні заходу державного нагляду (контролю):</w:t>
      </w:r>
    </w:p>
    <w:p w14:paraId="00000738"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rPr>
      </w:pPr>
    </w:p>
    <w:tbl>
      <w:tblPr>
        <w:tblStyle w:val="afff6"/>
        <w:tblW w:w="10198" w:type="dxa"/>
        <w:tblInd w:w="8" w:type="dxa"/>
        <w:tblLayout w:type="fixed"/>
        <w:tblLook w:val="0000" w:firstRow="0" w:lastRow="0" w:firstColumn="0" w:lastColumn="0" w:noHBand="0" w:noVBand="0"/>
      </w:tblPr>
      <w:tblGrid>
        <w:gridCol w:w="3820"/>
        <w:gridCol w:w="2268"/>
        <w:gridCol w:w="4110"/>
      </w:tblGrid>
      <w:tr w:rsidR="003932AF" w:rsidRPr="00C342B9" w14:paraId="6C79170A" w14:textId="77777777">
        <w:trPr>
          <w:trHeight w:val="60"/>
        </w:trPr>
        <w:tc>
          <w:tcPr>
            <w:tcW w:w="3820" w:type="dxa"/>
            <w:tcMar>
              <w:top w:w="68" w:type="dxa"/>
              <w:left w:w="0" w:type="dxa"/>
              <w:bottom w:w="68" w:type="dxa"/>
              <w:right w:w="57" w:type="dxa"/>
            </w:tcMar>
          </w:tcPr>
          <w:p w14:paraId="00000739"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lastRenderedPageBreak/>
              <w:t>____________________________________</w:t>
            </w:r>
          </w:p>
          <w:p w14:paraId="0000073A"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(посада)</w:t>
            </w:r>
          </w:p>
        </w:tc>
        <w:tc>
          <w:tcPr>
            <w:tcW w:w="2268" w:type="dxa"/>
            <w:tcMar>
              <w:top w:w="68" w:type="dxa"/>
              <w:left w:w="57" w:type="dxa"/>
              <w:bottom w:w="68" w:type="dxa"/>
              <w:right w:w="57" w:type="dxa"/>
            </w:tcMar>
          </w:tcPr>
          <w:p w14:paraId="0000073B"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w:t>
            </w:r>
          </w:p>
          <w:p w14:paraId="0000073C"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(підпис)</w:t>
            </w:r>
          </w:p>
        </w:tc>
        <w:tc>
          <w:tcPr>
            <w:tcW w:w="4110" w:type="dxa"/>
            <w:tcMar>
              <w:top w:w="68" w:type="dxa"/>
              <w:left w:w="57" w:type="dxa"/>
              <w:bottom w:w="68" w:type="dxa"/>
              <w:right w:w="0" w:type="dxa"/>
            </w:tcMar>
          </w:tcPr>
          <w:p w14:paraId="0000073D"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3E"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 xml:space="preserve">(прізвище, власне ім’я </w:t>
            </w:r>
            <w:r w:rsidRPr="00C342B9">
              <w:rPr>
                <w:rFonts w:ascii="Times New Roman" w:eastAsia="Times New Roman" w:hAnsi="Times New Roman" w:cs="Times New Roman"/>
                <w:sz w:val="20"/>
                <w:szCs w:val="20"/>
              </w:rPr>
              <w:br/>
              <w:t>та по батькові (за наявності))</w:t>
            </w:r>
          </w:p>
        </w:tc>
      </w:tr>
      <w:tr w:rsidR="003932AF" w:rsidRPr="00C342B9" w14:paraId="7C75D716" w14:textId="77777777">
        <w:trPr>
          <w:trHeight w:val="60"/>
        </w:trPr>
        <w:tc>
          <w:tcPr>
            <w:tcW w:w="3820" w:type="dxa"/>
            <w:tcMar>
              <w:top w:w="68" w:type="dxa"/>
              <w:left w:w="0" w:type="dxa"/>
              <w:bottom w:w="68" w:type="dxa"/>
              <w:right w:w="57" w:type="dxa"/>
            </w:tcMar>
          </w:tcPr>
          <w:p w14:paraId="0000073F"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40"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(посада)</w:t>
            </w:r>
          </w:p>
        </w:tc>
        <w:tc>
          <w:tcPr>
            <w:tcW w:w="2268" w:type="dxa"/>
            <w:tcMar>
              <w:top w:w="68" w:type="dxa"/>
              <w:left w:w="57" w:type="dxa"/>
              <w:bottom w:w="68" w:type="dxa"/>
              <w:right w:w="57" w:type="dxa"/>
            </w:tcMar>
          </w:tcPr>
          <w:p w14:paraId="00000741"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w:t>
            </w:r>
          </w:p>
          <w:p w14:paraId="00000742"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(підпис)</w:t>
            </w:r>
          </w:p>
        </w:tc>
        <w:tc>
          <w:tcPr>
            <w:tcW w:w="4110" w:type="dxa"/>
            <w:tcMar>
              <w:top w:w="68" w:type="dxa"/>
              <w:left w:w="57" w:type="dxa"/>
              <w:bottom w:w="68" w:type="dxa"/>
              <w:right w:w="0" w:type="dxa"/>
            </w:tcMar>
          </w:tcPr>
          <w:p w14:paraId="00000743"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44"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 xml:space="preserve">(прізвище, власне ім’я </w:t>
            </w:r>
            <w:r w:rsidRPr="00C342B9">
              <w:rPr>
                <w:rFonts w:ascii="Times New Roman" w:eastAsia="Times New Roman" w:hAnsi="Times New Roman" w:cs="Times New Roman"/>
                <w:sz w:val="20"/>
                <w:szCs w:val="20"/>
              </w:rPr>
              <w:br/>
              <w:t>та по батькові (за наявності))</w:t>
            </w:r>
          </w:p>
        </w:tc>
      </w:tr>
    </w:tbl>
    <w:p w14:paraId="00000745"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rPr>
      </w:pPr>
    </w:p>
    <w:p w14:paraId="00000746"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rPr>
      </w:pPr>
      <w:r w:rsidRPr="00C342B9">
        <w:rPr>
          <w:rFonts w:ascii="Times New Roman" w:eastAsia="Times New Roman" w:hAnsi="Times New Roman" w:cs="Times New Roman"/>
        </w:rPr>
        <w:t>Примірник цього Акта на ◻◻ сторінках отримано ◻◻.◻◻.◻◻◻◻</w:t>
      </w:r>
    </w:p>
    <w:tbl>
      <w:tblPr>
        <w:tblStyle w:val="afff7"/>
        <w:tblW w:w="10198" w:type="dxa"/>
        <w:tblInd w:w="8" w:type="dxa"/>
        <w:tblLayout w:type="fixed"/>
        <w:tblLook w:val="0000" w:firstRow="0" w:lastRow="0" w:firstColumn="0" w:lastColumn="0" w:noHBand="0" w:noVBand="0"/>
      </w:tblPr>
      <w:tblGrid>
        <w:gridCol w:w="3820"/>
        <w:gridCol w:w="2268"/>
        <w:gridCol w:w="4110"/>
      </w:tblGrid>
      <w:tr w:rsidR="003932AF" w:rsidRPr="00C342B9" w14:paraId="4FC95BF4" w14:textId="77777777">
        <w:trPr>
          <w:trHeight w:val="60"/>
        </w:trPr>
        <w:tc>
          <w:tcPr>
            <w:tcW w:w="3820" w:type="dxa"/>
            <w:tcMar>
              <w:top w:w="68" w:type="dxa"/>
              <w:left w:w="0" w:type="dxa"/>
              <w:bottom w:w="68" w:type="dxa"/>
              <w:right w:w="57" w:type="dxa"/>
            </w:tcMar>
          </w:tcPr>
          <w:p w14:paraId="00000747"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48"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(посада)</w:t>
            </w:r>
          </w:p>
        </w:tc>
        <w:tc>
          <w:tcPr>
            <w:tcW w:w="2268" w:type="dxa"/>
            <w:tcMar>
              <w:top w:w="68" w:type="dxa"/>
              <w:left w:w="57" w:type="dxa"/>
              <w:bottom w:w="68" w:type="dxa"/>
              <w:right w:w="57" w:type="dxa"/>
            </w:tcMar>
          </w:tcPr>
          <w:p w14:paraId="00000749"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w:t>
            </w:r>
          </w:p>
          <w:p w14:paraId="0000074A"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(підпис)</w:t>
            </w:r>
          </w:p>
        </w:tc>
        <w:tc>
          <w:tcPr>
            <w:tcW w:w="4110" w:type="dxa"/>
            <w:tcMar>
              <w:top w:w="68" w:type="dxa"/>
              <w:left w:w="57" w:type="dxa"/>
              <w:bottom w:w="68" w:type="dxa"/>
              <w:right w:w="0" w:type="dxa"/>
            </w:tcMar>
          </w:tcPr>
          <w:p w14:paraId="0000074B"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jc w:val="both"/>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____________________________________</w:t>
            </w:r>
          </w:p>
          <w:p w14:paraId="0000074C" w14:textId="77777777" w:rsidR="003932AF" w:rsidRPr="00C342B9" w:rsidRDefault="00000000">
            <w:pPr>
              <w:widowControl w:val="0"/>
              <w:pBdr>
                <w:top w:val="nil"/>
                <w:left w:val="nil"/>
                <w:bottom w:val="nil"/>
                <w:right w:val="nil"/>
                <w:between w:val="nil"/>
              </w:pBdr>
              <w:tabs>
                <w:tab w:val="right" w:pos="7710"/>
              </w:tabs>
              <w:spacing w:before="17" w:after="0" w:line="257" w:lineRule="auto"/>
              <w:jc w:val="center"/>
              <w:rPr>
                <w:rFonts w:ascii="Times New Roman" w:eastAsia="Times New Roman" w:hAnsi="Times New Roman" w:cs="Times New Roman"/>
                <w:sz w:val="20"/>
                <w:szCs w:val="20"/>
              </w:rPr>
            </w:pPr>
            <w:r w:rsidRPr="00C342B9">
              <w:rPr>
                <w:rFonts w:ascii="Times New Roman" w:eastAsia="Times New Roman" w:hAnsi="Times New Roman" w:cs="Times New Roman"/>
                <w:sz w:val="20"/>
                <w:szCs w:val="20"/>
              </w:rPr>
              <w:t xml:space="preserve">(прізвище, власне ім’я </w:t>
            </w:r>
            <w:r w:rsidRPr="00C342B9">
              <w:rPr>
                <w:rFonts w:ascii="Times New Roman" w:eastAsia="Times New Roman" w:hAnsi="Times New Roman" w:cs="Times New Roman"/>
                <w:sz w:val="20"/>
                <w:szCs w:val="20"/>
              </w:rPr>
              <w:br/>
              <w:t>та по батькові (за наявності))</w:t>
            </w:r>
          </w:p>
        </w:tc>
      </w:tr>
    </w:tbl>
    <w:p w14:paraId="0000074D" w14:textId="77777777" w:rsidR="003932AF" w:rsidRPr="00C342B9" w:rsidRDefault="003932AF">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rPr>
      </w:pPr>
    </w:p>
    <w:p w14:paraId="0000074E"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after="0" w:line="257" w:lineRule="auto"/>
        <w:ind w:firstLine="283"/>
        <w:jc w:val="both"/>
        <w:rPr>
          <w:rFonts w:ascii="Times New Roman" w:eastAsia="Times New Roman" w:hAnsi="Times New Roman" w:cs="Times New Roman"/>
        </w:rPr>
      </w:pPr>
      <w:r w:rsidRPr="00C342B9">
        <w:rPr>
          <w:rFonts w:ascii="Times New Roman" w:eastAsia="Times New Roman" w:hAnsi="Times New Roman" w:cs="Times New Roman"/>
        </w:rPr>
        <w:t>Відмітка про відмову від підписання керівником суб’єкта господарювання або уповноваженою ним особою, третіми особами цього Акта.</w:t>
      </w:r>
    </w:p>
    <w:p w14:paraId="0000074F" w14:textId="77777777" w:rsidR="003932AF" w:rsidRPr="00C342B9" w:rsidRDefault="00000000">
      <w:pPr>
        <w:widowControl w:val="0"/>
        <w:pBdr>
          <w:top w:val="nil"/>
          <w:left w:val="nil"/>
          <w:bottom w:val="nil"/>
          <w:right w:val="nil"/>
          <w:between w:val="nil"/>
        </w:pBdr>
        <w:tabs>
          <w:tab w:val="right" w:pos="7710"/>
          <w:tab w:val="right" w:pos="11514"/>
          <w:tab w:val="right" w:pos="11707"/>
        </w:tabs>
        <w:spacing w:before="113" w:after="0" w:line="257" w:lineRule="auto"/>
        <w:ind w:firstLine="283"/>
        <w:jc w:val="both"/>
        <w:rPr>
          <w:rFonts w:ascii="Times New Roman" w:eastAsia="Times New Roman" w:hAnsi="Times New Roman" w:cs="Times New Roman"/>
        </w:rPr>
      </w:pPr>
      <w:r w:rsidRPr="00C342B9">
        <w:rPr>
          <w:rFonts w:ascii="Times New Roman" w:eastAsia="Times New Roman" w:hAnsi="Times New Roman" w:cs="Times New Roman"/>
        </w:rPr>
        <w:t>Підпис</w:t>
      </w:r>
    </w:p>
    <w:p w14:paraId="3723423E" w14:textId="77777777" w:rsidR="008C586F" w:rsidRPr="00C342B9" w:rsidRDefault="008C586F">
      <w:pPr>
        <w:widowControl w:val="0"/>
        <w:pBdr>
          <w:top w:val="nil"/>
          <w:left w:val="nil"/>
          <w:bottom w:val="nil"/>
          <w:right w:val="nil"/>
          <w:between w:val="nil"/>
        </w:pBdr>
        <w:tabs>
          <w:tab w:val="right" w:pos="7710"/>
          <w:tab w:val="right" w:pos="11514"/>
          <w:tab w:val="right" w:pos="11707"/>
        </w:tabs>
        <w:spacing w:before="113" w:after="0" w:line="257" w:lineRule="auto"/>
        <w:ind w:firstLine="283"/>
        <w:jc w:val="both"/>
        <w:rPr>
          <w:rFonts w:ascii="Times New Roman" w:eastAsia="Times New Roman" w:hAnsi="Times New Roman" w:cs="Times New Roman"/>
        </w:rPr>
      </w:pPr>
    </w:p>
    <w:p w14:paraId="00000C6C" w14:textId="77777777" w:rsidR="003932AF" w:rsidRDefault="003932AF">
      <w:pPr>
        <w:keepNext/>
        <w:keepLines/>
        <w:widowControl w:val="0"/>
        <w:pBdr>
          <w:top w:val="nil"/>
          <w:left w:val="nil"/>
          <w:bottom w:val="nil"/>
          <w:right w:val="nil"/>
          <w:between w:val="nil"/>
        </w:pBdr>
        <w:tabs>
          <w:tab w:val="right" w:pos="7710"/>
        </w:tabs>
        <w:spacing w:before="397" w:after="0" w:line="257" w:lineRule="auto"/>
        <w:ind w:hanging="3969"/>
      </w:pPr>
    </w:p>
    <w:sectPr w:rsidR="003932AF" w:rsidSect="00E57598">
      <w:headerReference w:type="default" r:id="rId8"/>
      <w:pgSz w:w="11906" w:h="16838"/>
      <w:pgMar w:top="1134" w:right="567" w:bottom="1701"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D23C3" w14:textId="77777777" w:rsidR="00546C4E" w:rsidRPr="00C342B9" w:rsidRDefault="00546C4E">
      <w:pPr>
        <w:spacing w:after="0" w:line="240" w:lineRule="auto"/>
      </w:pPr>
      <w:r w:rsidRPr="00C342B9">
        <w:separator/>
      </w:r>
    </w:p>
  </w:endnote>
  <w:endnote w:type="continuationSeparator" w:id="0">
    <w:p w14:paraId="074273A9" w14:textId="77777777" w:rsidR="00546C4E" w:rsidRPr="00C342B9" w:rsidRDefault="00546C4E">
      <w:pPr>
        <w:spacing w:after="0" w:line="240" w:lineRule="auto"/>
      </w:pPr>
      <w:r w:rsidRPr="00C342B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34D335B0-0510-4017-81CE-CD219CAF1BAA}"/>
    <w:embedBold r:id="rId2" w:fontKey="{F3EA324E-6B9B-484D-B4AA-F02E3B002EB3}"/>
    <w:embedItalic r:id="rId3" w:fontKey="{779AB3EF-C983-4CE8-8ECB-95BBFEC7C573}"/>
    <w:embedBoldItalic r:id="rId4" w:fontKey="{109B884D-0FC6-4EE1-8432-33A6CC17322B}"/>
  </w:font>
  <w:font w:name="Times New Roman">
    <w:panose1 w:val="02020603050405020304"/>
    <w:charset w:val="CC"/>
    <w:family w:val="roman"/>
    <w:pitch w:val="variable"/>
    <w:sig w:usb0="E0002EFF" w:usb1="C000785B" w:usb2="00000009" w:usb3="00000000" w:csb0="000001FF" w:csb1="00000000"/>
  </w:font>
  <w:font w:name="Pragmatica Book">
    <w:altName w:val="Calibri"/>
    <w:panose1 w:val="00000000000000000000"/>
    <w:charset w:val="00"/>
    <w:family w:val="auto"/>
    <w:notTrueType/>
    <w:pitch w:val="default"/>
    <w:sig w:usb0="00000003" w:usb1="00000000" w:usb2="00000000" w:usb3="00000000" w:csb0="00000001" w:csb1="00000000"/>
  </w:font>
  <w:font w:name="Pragmatica Bold">
    <w:panose1 w:val="00000000000000000000"/>
    <w:charset w:val="00"/>
    <w:family w:val="auto"/>
    <w:notTrueType/>
    <w:pitch w:val="default"/>
    <w:sig w:usb0="00000003" w:usb1="00000000" w:usb2="00000000" w:usb3="00000000" w:csb0="00000001" w:csb1="00000000"/>
  </w:font>
  <w:font w:name="Baltica">
    <w:panose1 w:val="00000000000000000000"/>
    <w:charset w:val="00"/>
    <w:family w:val="auto"/>
    <w:notTrueType/>
    <w:pitch w:val="default"/>
    <w:sig w:usb0="00000003" w:usb1="00000000" w:usb2="00000000" w:usb3="00000000" w:csb0="00000001" w:csb1="00000000"/>
  </w:font>
  <w:font w:name="HeliosCond">
    <w:altName w:val="Calibri"/>
    <w:panose1 w:val="00000000000000000000"/>
    <w:charset w:val="00"/>
    <w:family w:val="auto"/>
    <w:notTrueType/>
    <w:pitch w:val="default"/>
    <w:sig w:usb0="00000003" w:usb1="00000000" w:usb2="00000000" w:usb3="00000000" w:csb0="00000001" w:csb1="00000000"/>
  </w:font>
  <w:font w:name="Symbol (OTF) Regular">
    <w:panose1 w:val="00000000000000000000"/>
    <w:charset w:val="00"/>
    <w:family w:val="auto"/>
    <w:notTrueType/>
    <w:pitch w:val="default"/>
    <w:sig w:usb0="00000003" w:usb1="00000000" w:usb2="00000000" w:usb3="00000000" w:csb0="00000001" w:csb1="00000000"/>
  </w:font>
  <w:font w:name="PT Pragmatica Medium Baltic  Re">
    <w:panose1 w:val="00000000000000000000"/>
    <w:charset w:val="00"/>
    <w:family w:val="auto"/>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Italic r:id="rId5" w:fontKey="{CC1CB3CF-09E2-4536-89E5-9BFB3B045B19}"/>
  </w:font>
  <w:font w:name="Calibri Light">
    <w:panose1 w:val="020F0302020204030204"/>
    <w:charset w:val="CC"/>
    <w:family w:val="swiss"/>
    <w:pitch w:val="variable"/>
    <w:sig w:usb0="E4002EFF" w:usb1="C000247B" w:usb2="00000009" w:usb3="00000000" w:csb0="000001FF" w:csb1="00000000"/>
    <w:embedRegular r:id="rId6" w:fontKey="{AC723BC0-9818-4CEC-90F9-04D2E10A44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6D24B" w14:textId="77777777" w:rsidR="00546C4E" w:rsidRPr="00C342B9" w:rsidRDefault="00546C4E">
      <w:pPr>
        <w:spacing w:after="0" w:line="240" w:lineRule="auto"/>
      </w:pPr>
      <w:r w:rsidRPr="00C342B9">
        <w:separator/>
      </w:r>
    </w:p>
  </w:footnote>
  <w:footnote w:type="continuationSeparator" w:id="0">
    <w:p w14:paraId="7A07CEC3" w14:textId="77777777" w:rsidR="00546C4E" w:rsidRPr="00C342B9" w:rsidRDefault="00546C4E">
      <w:pPr>
        <w:spacing w:after="0" w:line="240" w:lineRule="auto"/>
      </w:pPr>
      <w:r w:rsidRPr="00C342B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6932595"/>
      <w:docPartObj>
        <w:docPartGallery w:val="Page Numbers (Top of Page)"/>
        <w:docPartUnique/>
      </w:docPartObj>
    </w:sdtPr>
    <w:sdtContent>
      <w:p w14:paraId="45E3FEFB" w14:textId="312A338E" w:rsidR="00E57598" w:rsidRPr="00C342B9" w:rsidRDefault="00E57598" w:rsidP="00E57598">
        <w:pPr>
          <w:pStyle w:val="afffc"/>
          <w:jc w:val="center"/>
        </w:pPr>
        <w:r w:rsidRPr="00C342B9">
          <w:rPr>
            <w:rFonts w:ascii="Times New Roman" w:hAnsi="Times New Roman" w:cs="Times New Roman"/>
          </w:rPr>
          <w:fldChar w:fldCharType="begin"/>
        </w:r>
        <w:r w:rsidRPr="00C342B9">
          <w:rPr>
            <w:rFonts w:ascii="Times New Roman" w:hAnsi="Times New Roman" w:cs="Times New Roman"/>
          </w:rPr>
          <w:instrText>PAGE   \* MERGEFORMAT</w:instrText>
        </w:r>
        <w:r w:rsidRPr="00C342B9">
          <w:rPr>
            <w:rFonts w:ascii="Times New Roman" w:hAnsi="Times New Roman" w:cs="Times New Roman"/>
          </w:rPr>
          <w:fldChar w:fldCharType="separate"/>
        </w:r>
        <w:r w:rsidRPr="00C342B9">
          <w:rPr>
            <w:rFonts w:ascii="Times New Roman" w:hAnsi="Times New Roman" w:cs="Times New Roman"/>
          </w:rPr>
          <w:t>2</w:t>
        </w:r>
        <w:r w:rsidRPr="00C342B9">
          <w:rPr>
            <w:rFonts w:ascii="Times New Roman" w:hAnsi="Times New Roman" w:cs="Times New Roman"/>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2AF"/>
    <w:rsid w:val="000239A1"/>
    <w:rsid w:val="000341D8"/>
    <w:rsid w:val="00044E8B"/>
    <w:rsid w:val="0005249A"/>
    <w:rsid w:val="00054966"/>
    <w:rsid w:val="0007635F"/>
    <w:rsid w:val="000A74A4"/>
    <w:rsid w:val="00134778"/>
    <w:rsid w:val="00140CA6"/>
    <w:rsid w:val="00155C04"/>
    <w:rsid w:val="00162C46"/>
    <w:rsid w:val="00164B04"/>
    <w:rsid w:val="00183CA6"/>
    <w:rsid w:val="00190CD5"/>
    <w:rsid w:val="001A4C75"/>
    <w:rsid w:val="001B40DD"/>
    <w:rsid w:val="001C3DAD"/>
    <w:rsid w:val="001E73BD"/>
    <w:rsid w:val="001F5ED5"/>
    <w:rsid w:val="001F6B4F"/>
    <w:rsid w:val="0020228B"/>
    <w:rsid w:val="00236AB1"/>
    <w:rsid w:val="00241F12"/>
    <w:rsid w:val="0026315D"/>
    <w:rsid w:val="00264B51"/>
    <w:rsid w:val="0027783F"/>
    <w:rsid w:val="00291165"/>
    <w:rsid w:val="0029465A"/>
    <w:rsid w:val="002A012C"/>
    <w:rsid w:val="002B7CD5"/>
    <w:rsid w:val="003130A5"/>
    <w:rsid w:val="003318D8"/>
    <w:rsid w:val="003325ED"/>
    <w:rsid w:val="00350F8F"/>
    <w:rsid w:val="00373DC8"/>
    <w:rsid w:val="003932AF"/>
    <w:rsid w:val="0039349C"/>
    <w:rsid w:val="003C664E"/>
    <w:rsid w:val="003E7330"/>
    <w:rsid w:val="00400B6E"/>
    <w:rsid w:val="00407782"/>
    <w:rsid w:val="00407C74"/>
    <w:rsid w:val="0041116E"/>
    <w:rsid w:val="0044065B"/>
    <w:rsid w:val="00474740"/>
    <w:rsid w:val="00491552"/>
    <w:rsid w:val="004A0466"/>
    <w:rsid w:val="004A436F"/>
    <w:rsid w:val="004B7E3C"/>
    <w:rsid w:val="004E7161"/>
    <w:rsid w:val="0052529A"/>
    <w:rsid w:val="005316CD"/>
    <w:rsid w:val="0053307B"/>
    <w:rsid w:val="00546C4E"/>
    <w:rsid w:val="005732DC"/>
    <w:rsid w:val="005A7F16"/>
    <w:rsid w:val="00611D9C"/>
    <w:rsid w:val="00612952"/>
    <w:rsid w:val="00622189"/>
    <w:rsid w:val="006861BE"/>
    <w:rsid w:val="006B309E"/>
    <w:rsid w:val="006B686F"/>
    <w:rsid w:val="006E316D"/>
    <w:rsid w:val="007052D1"/>
    <w:rsid w:val="00742150"/>
    <w:rsid w:val="00753FEE"/>
    <w:rsid w:val="0078155D"/>
    <w:rsid w:val="00792E0A"/>
    <w:rsid w:val="007D33E0"/>
    <w:rsid w:val="00842566"/>
    <w:rsid w:val="00856615"/>
    <w:rsid w:val="008755AD"/>
    <w:rsid w:val="008C586F"/>
    <w:rsid w:val="00936831"/>
    <w:rsid w:val="00947348"/>
    <w:rsid w:val="0096789A"/>
    <w:rsid w:val="009A31C8"/>
    <w:rsid w:val="009A5B91"/>
    <w:rsid w:val="009E2FCD"/>
    <w:rsid w:val="00A40DF1"/>
    <w:rsid w:val="00A475A3"/>
    <w:rsid w:val="00A65E2B"/>
    <w:rsid w:val="00A72974"/>
    <w:rsid w:val="00A803E7"/>
    <w:rsid w:val="00A80420"/>
    <w:rsid w:val="00AE0620"/>
    <w:rsid w:val="00B008D3"/>
    <w:rsid w:val="00B1041A"/>
    <w:rsid w:val="00B26A29"/>
    <w:rsid w:val="00B61A54"/>
    <w:rsid w:val="00B66985"/>
    <w:rsid w:val="00B70855"/>
    <w:rsid w:val="00B90D57"/>
    <w:rsid w:val="00BB0390"/>
    <w:rsid w:val="00BB7C03"/>
    <w:rsid w:val="00BC3157"/>
    <w:rsid w:val="00C342B9"/>
    <w:rsid w:val="00CA56A2"/>
    <w:rsid w:val="00CC55CB"/>
    <w:rsid w:val="00D2349C"/>
    <w:rsid w:val="00D44701"/>
    <w:rsid w:val="00D56D7E"/>
    <w:rsid w:val="00DC2CBC"/>
    <w:rsid w:val="00DD7A06"/>
    <w:rsid w:val="00DF5885"/>
    <w:rsid w:val="00DF6102"/>
    <w:rsid w:val="00E37905"/>
    <w:rsid w:val="00E51940"/>
    <w:rsid w:val="00E52308"/>
    <w:rsid w:val="00E559EC"/>
    <w:rsid w:val="00E57598"/>
    <w:rsid w:val="00E6736A"/>
    <w:rsid w:val="00EB436D"/>
    <w:rsid w:val="00EB5E1A"/>
    <w:rsid w:val="00EB6580"/>
    <w:rsid w:val="00EC36E7"/>
    <w:rsid w:val="00EC4B0E"/>
    <w:rsid w:val="00F148DD"/>
    <w:rsid w:val="00F741DA"/>
    <w:rsid w:val="00F84C3F"/>
    <w:rsid w:val="00F956C4"/>
    <w:rsid w:val="00FB5222"/>
    <w:rsid w:val="00FF21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F606D"/>
  <w15:docId w15:val="{6ED51986-51C3-4068-AF63-DC34FAAB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uk" w:eastAsia="ru-R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a4">
    <w:name w:val="[Немає стилю абзацу]"/>
    <w:pPr>
      <w:widowControl w:val="0"/>
      <w:autoSpaceDE w:val="0"/>
      <w:autoSpaceDN w:val="0"/>
      <w:adjustRightInd w:val="0"/>
      <w:spacing w:after="0" w:line="288" w:lineRule="auto"/>
      <w:textAlignment w:val="center"/>
    </w:pPr>
    <w:rPr>
      <w:rFonts w:ascii="Times New Roman" w:hAnsi="Times New Roman"/>
      <w:color w:val="000000"/>
      <w:lang w:val="en-US"/>
    </w:rPr>
  </w:style>
  <w:style w:type="paragraph" w:customStyle="1" w:styleId="a5">
    <w:name w:val="[Основний абзац]"/>
    <w:basedOn w:val="a4"/>
    <w:uiPriority w:val="99"/>
    <w:pPr>
      <w:tabs>
        <w:tab w:val="right" w:pos="7767"/>
      </w:tabs>
      <w:spacing w:line="257" w:lineRule="auto"/>
      <w:ind w:firstLine="283"/>
      <w:jc w:val="both"/>
    </w:pPr>
    <w:rPr>
      <w:rFonts w:ascii="Pragmatica Book" w:hAnsi="Pragmatica Book" w:cs="Pragmatica Book"/>
      <w:w w:val="90"/>
      <w:sz w:val="18"/>
      <w:szCs w:val="18"/>
      <w:lang w:val="uk-UA"/>
    </w:rPr>
  </w:style>
  <w:style w:type="paragraph" w:customStyle="1" w:styleId="a6">
    <w:name w:val="реєстраційний код (Общие:Базовые)"/>
    <w:basedOn w:val="a5"/>
    <w:uiPriority w:val="99"/>
    <w:pPr>
      <w:keepNext/>
      <w:pageBreakBefore/>
      <w:tabs>
        <w:tab w:val="clear" w:pos="7767"/>
        <w:tab w:val="right" w:pos="6350"/>
      </w:tabs>
      <w:ind w:firstLine="0"/>
      <w:jc w:val="right"/>
    </w:pPr>
    <w:rPr>
      <w:i/>
      <w:iCs/>
      <w:sz w:val="14"/>
      <w:szCs w:val="14"/>
    </w:rPr>
  </w:style>
  <w:style w:type="paragraph" w:customStyle="1" w:styleId="a7">
    <w:name w:val="реєстраційний код (Общие)"/>
    <w:basedOn w:val="a6"/>
    <w:uiPriority w:val="99"/>
    <w:pPr>
      <w:pageBreakBefore w:val="0"/>
      <w:spacing w:before="454" w:after="283"/>
    </w:pPr>
  </w:style>
  <w:style w:type="paragraph" w:customStyle="1" w:styleId="a8">
    <w:name w:val="Организация (Общие:Базовые)"/>
    <w:basedOn w:val="a4"/>
    <w:uiPriority w:val="99"/>
    <w:pPr>
      <w:tabs>
        <w:tab w:val="right" w:pos="6350"/>
      </w:tabs>
      <w:spacing w:line="276" w:lineRule="auto"/>
      <w:jc w:val="center"/>
    </w:pPr>
    <w:rPr>
      <w:rFonts w:ascii="Pragmatica Bold" w:hAnsi="Pragmatica Bold" w:cs="Pragmatica Bold"/>
      <w:b/>
      <w:bCs/>
      <w:caps/>
      <w:w w:val="90"/>
      <w:lang w:val="uk-UA"/>
    </w:rPr>
  </w:style>
  <w:style w:type="paragraph" w:customStyle="1" w:styleId="a9">
    <w:name w:val="Организация (Общие)"/>
    <w:basedOn w:val="a8"/>
    <w:uiPriority w:val="99"/>
    <w:pPr>
      <w:keepNext/>
      <w:keepLines/>
    </w:pPr>
  </w:style>
  <w:style w:type="paragraph" w:customStyle="1" w:styleId="Ch6">
    <w:name w:val="Организация (Ch_6 Міністерства)"/>
    <w:basedOn w:val="a9"/>
    <w:next w:val="Ch60"/>
    <w:uiPriority w:val="99"/>
  </w:style>
  <w:style w:type="paragraph" w:customStyle="1" w:styleId="aa">
    <w:name w:val="Тип акта (Общие:Базовые)"/>
    <w:basedOn w:val="a4"/>
    <w:uiPriority w:val="99"/>
    <w:pPr>
      <w:tabs>
        <w:tab w:val="right" w:pos="6350"/>
      </w:tabs>
      <w:spacing w:line="257" w:lineRule="auto"/>
      <w:jc w:val="center"/>
    </w:pPr>
    <w:rPr>
      <w:rFonts w:ascii="Pragmatica Bold" w:hAnsi="Pragmatica Bold" w:cs="Pragmatica Bold"/>
      <w:b/>
      <w:bCs/>
      <w:w w:val="130"/>
      <w:lang w:val="uk-UA"/>
    </w:rPr>
  </w:style>
  <w:style w:type="paragraph" w:customStyle="1" w:styleId="ab">
    <w:name w:val="Тип акта (Общие)"/>
    <w:basedOn w:val="aa"/>
    <w:uiPriority w:val="99"/>
    <w:pPr>
      <w:keepNext/>
      <w:keepLines/>
      <w:tabs>
        <w:tab w:val="clear" w:pos="6350"/>
        <w:tab w:val="right" w:pos="7710"/>
      </w:tabs>
      <w:spacing w:before="227" w:after="113"/>
    </w:pPr>
    <w:rPr>
      <w:caps/>
    </w:rPr>
  </w:style>
  <w:style w:type="paragraph" w:customStyle="1" w:styleId="Ch60">
    <w:name w:val="Тип акта (Ch_6 Міністерства)"/>
    <w:basedOn w:val="ab"/>
    <w:next w:val="DataZareestrovanoCh6"/>
    <w:uiPriority w:val="99"/>
    <w:pPr>
      <w:spacing w:before="170"/>
    </w:pPr>
  </w:style>
  <w:style w:type="paragraph" w:customStyle="1" w:styleId="DataZareestrovanoCh6">
    <w:name w:val="Data_Zareestrovano (Ch_6 Міністерства)"/>
    <w:basedOn w:val="a4"/>
    <w:next w:val="Ch61"/>
    <w:uiPriority w:val="99"/>
    <w:pPr>
      <w:keepNext/>
      <w:tabs>
        <w:tab w:val="right" w:pos="3345"/>
        <w:tab w:val="center" w:pos="3855"/>
        <w:tab w:val="left" w:pos="4365"/>
        <w:tab w:val="right" w:pos="6350"/>
      </w:tabs>
      <w:spacing w:before="40" w:line="257" w:lineRule="auto"/>
    </w:pPr>
    <w:rPr>
      <w:rFonts w:ascii="Pragmatica Book" w:hAnsi="Pragmatica Book" w:cs="Pragmatica Book"/>
      <w:w w:val="90"/>
      <w:sz w:val="16"/>
      <w:szCs w:val="16"/>
      <w:lang w:val="uk-UA"/>
    </w:rPr>
  </w:style>
  <w:style w:type="paragraph" w:customStyle="1" w:styleId="ac">
    <w:name w:val="Зареєстровано... (Общие:Базовые)"/>
    <w:basedOn w:val="a4"/>
    <w:uiPriority w:val="99"/>
    <w:pPr>
      <w:tabs>
        <w:tab w:val="right" w:pos="6350"/>
      </w:tabs>
      <w:spacing w:line="257" w:lineRule="auto"/>
      <w:jc w:val="center"/>
    </w:pPr>
    <w:rPr>
      <w:rFonts w:ascii="Pragmatica Book" w:hAnsi="Pragmatica Book" w:cs="Pragmatica Book"/>
      <w:w w:val="90"/>
      <w:sz w:val="16"/>
      <w:szCs w:val="16"/>
      <w:lang w:val="uk-UA"/>
    </w:rPr>
  </w:style>
  <w:style w:type="paragraph" w:customStyle="1" w:styleId="ad">
    <w:name w:val="Зареєстровано... (Общие)"/>
    <w:basedOn w:val="ac"/>
    <w:uiPriority w:val="99"/>
    <w:pPr>
      <w:keepNext/>
      <w:keepLines/>
      <w:spacing w:before="113" w:after="113"/>
    </w:pPr>
  </w:style>
  <w:style w:type="paragraph" w:customStyle="1" w:styleId="Ch61">
    <w:name w:val="Зареєстровано... (Ch_6 Міністерства)"/>
    <w:basedOn w:val="ad"/>
    <w:next w:val="n7777Ch6"/>
    <w:uiPriority w:val="99"/>
  </w:style>
  <w:style w:type="paragraph" w:customStyle="1" w:styleId="n7777">
    <w:name w:val="n7777 Название акта (Общие:Базовые)"/>
    <w:basedOn w:val="a4"/>
    <w:uiPriority w:val="99"/>
    <w:pPr>
      <w:keepLines/>
      <w:tabs>
        <w:tab w:val="left" w:pos="1304"/>
        <w:tab w:val="right" w:pos="6350"/>
      </w:tabs>
      <w:suppressAutoHyphens/>
      <w:spacing w:line="257" w:lineRule="auto"/>
    </w:pPr>
    <w:rPr>
      <w:rFonts w:ascii="Baltica" w:hAnsi="Baltica" w:cs="Baltica"/>
      <w:b/>
      <w:bCs/>
      <w:w w:val="90"/>
      <w:lang w:val="uk-UA"/>
    </w:rPr>
  </w:style>
  <w:style w:type="paragraph" w:customStyle="1" w:styleId="n77770">
    <w:name w:val="n7777 Название акта (Общие)"/>
    <w:basedOn w:val="n7777"/>
    <w:uiPriority w:val="99"/>
    <w:pPr>
      <w:keepNext/>
      <w:spacing w:before="142" w:after="198"/>
    </w:pPr>
  </w:style>
  <w:style w:type="paragraph" w:customStyle="1" w:styleId="n7777Ch1">
    <w:name w:val="n7777 Название акта (Ch_1 Верховна Рада)"/>
    <w:basedOn w:val="n77770"/>
    <w:next w:val="Ch1"/>
    <w:uiPriority w:val="99"/>
  </w:style>
  <w:style w:type="paragraph" w:customStyle="1" w:styleId="n7777Ch2">
    <w:name w:val="n7777 Название акта (Ch_2 Президент)"/>
    <w:basedOn w:val="n7777Ch1"/>
    <w:next w:val="Ch2"/>
    <w:uiPriority w:val="99"/>
  </w:style>
  <w:style w:type="paragraph" w:customStyle="1" w:styleId="n7777Ch3">
    <w:name w:val="n7777 Название акта (Ch_3 Кабмін)"/>
    <w:basedOn w:val="n7777Ch2"/>
    <w:next w:val="Ch3"/>
    <w:uiPriority w:val="99"/>
    <w:pPr>
      <w:spacing w:before="113" w:after="170"/>
    </w:pPr>
  </w:style>
  <w:style w:type="paragraph" w:customStyle="1" w:styleId="n7777Ch4">
    <w:name w:val="n7777 Название акта (Ch_4 Конституційний Суд)"/>
    <w:basedOn w:val="n7777Ch3"/>
    <w:next w:val="Ch4"/>
    <w:uiPriority w:val="99"/>
  </w:style>
  <w:style w:type="paragraph" w:customStyle="1" w:styleId="n7777Ch5">
    <w:name w:val="n7777 Название акта (Ch_5 Нацбанк)"/>
    <w:basedOn w:val="n7777Ch4"/>
    <w:next w:val="Ch5"/>
    <w:uiPriority w:val="99"/>
  </w:style>
  <w:style w:type="paragraph" w:customStyle="1" w:styleId="n7777Ch6">
    <w:name w:val="n7777 Название акта (Ch_6 Міністерства)"/>
    <w:basedOn w:val="n7777Ch5"/>
    <w:next w:val="Ch62"/>
    <w:uiPriority w:val="99"/>
    <w:pPr>
      <w:spacing w:before="57"/>
    </w:pPr>
  </w:style>
  <w:style w:type="paragraph" w:customStyle="1" w:styleId="ae">
    <w:name w:val="Основной текст (Общие:Базовые)"/>
    <w:basedOn w:val="a4"/>
    <w:uiPriority w:val="99"/>
    <w:pPr>
      <w:tabs>
        <w:tab w:val="right" w:pos="6350"/>
        <w:tab w:val="right" w:pos="9383"/>
      </w:tabs>
      <w:spacing w:line="257" w:lineRule="auto"/>
      <w:ind w:firstLine="283"/>
      <w:jc w:val="both"/>
    </w:pPr>
    <w:rPr>
      <w:rFonts w:ascii="Pragmatica Book" w:hAnsi="Pragmatica Book" w:cs="Pragmatica Book"/>
      <w:w w:val="90"/>
      <w:sz w:val="18"/>
      <w:szCs w:val="18"/>
      <w:lang w:val="uk-UA"/>
    </w:rPr>
  </w:style>
  <w:style w:type="paragraph" w:customStyle="1" w:styleId="af">
    <w:name w:val="Основной текст (Общие)"/>
    <w:basedOn w:val="ae"/>
    <w:uiPriority w:val="99"/>
    <w:pPr>
      <w:tabs>
        <w:tab w:val="clear" w:pos="6350"/>
        <w:tab w:val="clear" w:pos="9383"/>
        <w:tab w:val="right" w:pos="7710"/>
        <w:tab w:val="right" w:pos="11514"/>
        <w:tab w:val="right" w:pos="11707"/>
      </w:tabs>
    </w:pPr>
  </w:style>
  <w:style w:type="paragraph" w:customStyle="1" w:styleId="Ch63">
    <w:name w:val="Основной текст (Ch_6 Міністерства)"/>
    <w:basedOn w:val="af"/>
    <w:uiPriority w:val="99"/>
    <w:pPr>
      <w:tabs>
        <w:tab w:val="clear" w:pos="11707"/>
      </w:tabs>
    </w:pPr>
  </w:style>
  <w:style w:type="paragraph" w:customStyle="1" w:styleId="af0">
    <w:name w:val="Преамбула (Общие:Базовые)"/>
    <w:basedOn w:val="a4"/>
    <w:uiPriority w:val="99"/>
    <w:pPr>
      <w:keepNext/>
      <w:keepLines/>
      <w:tabs>
        <w:tab w:val="right" w:pos="6350"/>
      </w:tabs>
      <w:spacing w:line="257" w:lineRule="auto"/>
      <w:ind w:firstLine="283"/>
      <w:jc w:val="both"/>
    </w:pPr>
    <w:rPr>
      <w:rFonts w:ascii="Pragmatica Book" w:hAnsi="Pragmatica Book" w:cs="Pragmatica Book"/>
      <w:w w:val="90"/>
      <w:sz w:val="18"/>
      <w:szCs w:val="18"/>
      <w:lang w:val="uk-UA"/>
    </w:rPr>
  </w:style>
  <w:style w:type="paragraph" w:customStyle="1" w:styleId="af1">
    <w:name w:val="Преамбула (Общие)"/>
    <w:basedOn w:val="af0"/>
    <w:uiPriority w:val="99"/>
    <w:pPr>
      <w:spacing w:after="113"/>
    </w:pPr>
  </w:style>
  <w:style w:type="paragraph" w:customStyle="1" w:styleId="Ch62">
    <w:name w:val="Преамбула (Ch_6 Міністерства)"/>
    <w:basedOn w:val="af1"/>
    <w:next w:val="a4"/>
    <w:uiPriority w:val="99"/>
    <w:pPr>
      <w:spacing w:before="113" w:after="85"/>
      <w:ind w:firstLine="0"/>
    </w:pPr>
    <w:rPr>
      <w:caps/>
    </w:rPr>
  </w:style>
  <w:style w:type="paragraph" w:customStyle="1" w:styleId="af2">
    <w:name w:val="Основной текст (отбивка) (Общие)"/>
    <w:basedOn w:val="af"/>
    <w:uiPriority w:val="99"/>
    <w:pPr>
      <w:tabs>
        <w:tab w:val="right" w:leader="underscore" w:pos="7710"/>
        <w:tab w:val="right" w:leader="underscore" w:pos="11514"/>
        <w:tab w:val="right" w:leader="underscore" w:pos="11707"/>
      </w:tabs>
      <w:spacing w:before="57"/>
    </w:pPr>
  </w:style>
  <w:style w:type="paragraph" w:customStyle="1" w:styleId="Ch64">
    <w:name w:val="Основной текст (отбивка) (Ch_6 Міністерства)"/>
    <w:basedOn w:val="af2"/>
    <w:uiPriority w:val="99"/>
    <w:pPr>
      <w:tabs>
        <w:tab w:val="clear" w:pos="11707"/>
        <w:tab w:val="right" w:pos="7710"/>
        <w:tab w:val="right" w:pos="11514"/>
      </w:tabs>
    </w:pPr>
  </w:style>
  <w:style w:type="paragraph" w:customStyle="1" w:styleId="af3">
    <w:name w:val="подпись (Общие:Базовые)"/>
    <w:basedOn w:val="a4"/>
    <w:uiPriority w:val="99"/>
    <w:pPr>
      <w:tabs>
        <w:tab w:val="right" w:pos="6066"/>
        <w:tab w:val="right" w:pos="9099"/>
      </w:tabs>
      <w:spacing w:line="257" w:lineRule="auto"/>
    </w:pPr>
    <w:rPr>
      <w:rFonts w:ascii="Pragmatica Bold" w:hAnsi="Pragmatica Bold" w:cs="Pragmatica Bold"/>
      <w:b/>
      <w:bCs/>
      <w:w w:val="90"/>
      <w:sz w:val="17"/>
      <w:szCs w:val="17"/>
      <w:lang w:val="uk-UA"/>
    </w:rPr>
  </w:style>
  <w:style w:type="paragraph" w:customStyle="1" w:styleId="af4">
    <w:name w:val="подпись (Общие)"/>
    <w:basedOn w:val="af3"/>
    <w:uiPriority w:val="99"/>
    <w:pPr>
      <w:tabs>
        <w:tab w:val="clear" w:pos="6066"/>
        <w:tab w:val="clear" w:pos="9099"/>
        <w:tab w:val="right" w:pos="7427"/>
        <w:tab w:val="right" w:pos="11594"/>
      </w:tabs>
      <w:spacing w:before="113"/>
      <w:ind w:left="283" w:right="283"/>
    </w:pPr>
  </w:style>
  <w:style w:type="paragraph" w:customStyle="1" w:styleId="Ch65">
    <w:name w:val="подпись (Ch_6 Міністерства)"/>
    <w:basedOn w:val="af4"/>
    <w:next w:val="10"/>
    <w:uiPriority w:val="99"/>
    <w:pPr>
      <w:tabs>
        <w:tab w:val="clear" w:pos="11594"/>
        <w:tab w:val="right" w:pos="11401"/>
      </w:tabs>
      <w:spacing w:before="85"/>
    </w:pPr>
  </w:style>
  <w:style w:type="paragraph" w:customStyle="1" w:styleId="af5">
    <w:name w:val="Додаток № (Общие:Базовые)"/>
    <w:basedOn w:val="a5"/>
    <w:uiPriority w:val="99"/>
    <w:pPr>
      <w:tabs>
        <w:tab w:val="clear" w:pos="7767"/>
        <w:tab w:val="right" w:pos="6350"/>
      </w:tabs>
      <w:spacing w:before="567"/>
      <w:ind w:firstLine="0"/>
      <w:jc w:val="left"/>
    </w:pPr>
    <w:rPr>
      <w:sz w:val="17"/>
      <w:szCs w:val="17"/>
    </w:rPr>
  </w:style>
  <w:style w:type="paragraph" w:customStyle="1" w:styleId="af6">
    <w:name w:val="Затверджено (Общие)"/>
    <w:basedOn w:val="af5"/>
    <w:uiPriority w:val="99"/>
    <w:pPr>
      <w:keepNext/>
      <w:keepLines/>
      <w:suppressAutoHyphens/>
      <w:ind w:left="4309"/>
    </w:pPr>
  </w:style>
  <w:style w:type="paragraph" w:customStyle="1" w:styleId="76Ch6">
    <w:name w:val="Затверджено_76 (Ch_6 Міністерства)"/>
    <w:basedOn w:val="af6"/>
    <w:uiPriority w:val="99"/>
    <w:pPr>
      <w:tabs>
        <w:tab w:val="clear" w:pos="6350"/>
        <w:tab w:val="right" w:leader="underscore" w:pos="7710"/>
      </w:tabs>
      <w:spacing w:before="397"/>
    </w:pPr>
  </w:style>
  <w:style w:type="paragraph" w:customStyle="1" w:styleId="Ch66">
    <w:name w:val="Основной текст (без абзаца) (Ch_6 Міністерства)"/>
    <w:basedOn w:val="Ch63"/>
    <w:uiPriority w:val="99"/>
    <w:pPr>
      <w:tabs>
        <w:tab w:val="right" w:leader="underscore" w:pos="7710"/>
        <w:tab w:val="right" w:leader="underscore" w:pos="11514"/>
      </w:tabs>
      <w:ind w:firstLine="0"/>
    </w:pPr>
  </w:style>
  <w:style w:type="paragraph" w:customStyle="1" w:styleId="af7">
    <w:name w:val="Заголовок Додатка (Общие:Базовые)"/>
    <w:basedOn w:val="a4"/>
    <w:uiPriority w:val="99"/>
    <w:pPr>
      <w:keepNext/>
      <w:tabs>
        <w:tab w:val="right" w:pos="6350"/>
      </w:tabs>
      <w:spacing w:before="397" w:after="113" w:line="257" w:lineRule="auto"/>
      <w:jc w:val="center"/>
    </w:pPr>
    <w:rPr>
      <w:rFonts w:ascii="Pragmatica Bold" w:hAnsi="Pragmatica Bold" w:cs="Pragmatica Bold"/>
      <w:b/>
      <w:bCs/>
      <w:w w:val="90"/>
      <w:sz w:val="19"/>
      <w:szCs w:val="19"/>
      <w:lang w:val="uk-UA"/>
    </w:rPr>
  </w:style>
  <w:style w:type="paragraph" w:customStyle="1" w:styleId="af8">
    <w:name w:val="Заголовок Додатка (Общие)"/>
    <w:basedOn w:val="af7"/>
    <w:uiPriority w:val="99"/>
    <w:pPr>
      <w:keepLines/>
      <w:tabs>
        <w:tab w:val="clear" w:pos="6350"/>
        <w:tab w:val="right" w:pos="7710"/>
      </w:tabs>
      <w:suppressAutoHyphens/>
    </w:pPr>
  </w:style>
  <w:style w:type="paragraph" w:customStyle="1" w:styleId="Ch67">
    <w:name w:val="Заголовок Додатка (Ch_6 Міністерства)"/>
    <w:basedOn w:val="af8"/>
    <w:uiPriority w:val="99"/>
    <w:pPr>
      <w:spacing w:before="283"/>
    </w:pPr>
  </w:style>
  <w:style w:type="paragraph" w:customStyle="1" w:styleId="StrokeCh6">
    <w:name w:val="Stroke (Ch_6 Міністерства)"/>
    <w:basedOn w:val="a4"/>
    <w:uiPriority w:val="99"/>
    <w:pPr>
      <w:tabs>
        <w:tab w:val="right" w:pos="7710"/>
      </w:tabs>
      <w:spacing w:before="17" w:line="257" w:lineRule="auto"/>
      <w:jc w:val="center"/>
    </w:pPr>
    <w:rPr>
      <w:rFonts w:ascii="Pragmatica Book" w:hAnsi="Pragmatica Book" w:cs="Pragmatica Book"/>
      <w:w w:val="90"/>
      <w:sz w:val="14"/>
      <w:szCs w:val="14"/>
      <w:lang w:val="uk-UA"/>
    </w:rPr>
  </w:style>
  <w:style w:type="paragraph" w:customStyle="1" w:styleId="LineBase">
    <w:name w:val="Line_Base"/>
    <w:basedOn w:val="a5"/>
    <w:uiPriority w:val="99"/>
    <w:pPr>
      <w:tabs>
        <w:tab w:val="right" w:leader="underscore" w:pos="7767"/>
      </w:tabs>
      <w:ind w:firstLine="0"/>
    </w:pPr>
  </w:style>
  <w:style w:type="paragraph" w:customStyle="1" w:styleId="SnoskaSNOSKI">
    <w:name w:val="Snoska* (SNOSKI)"/>
    <w:basedOn w:val="LineBase"/>
    <w:uiPriority w:val="99"/>
    <w:pPr>
      <w:pBdr>
        <w:top w:val="single" w:sz="4" w:space="11" w:color="auto"/>
      </w:pBdr>
      <w:tabs>
        <w:tab w:val="clear" w:pos="7767"/>
        <w:tab w:val="left" w:pos="85"/>
        <w:tab w:val="left" w:pos="170"/>
        <w:tab w:val="left" w:pos="255"/>
        <w:tab w:val="left" w:pos="340"/>
        <w:tab w:val="left" w:pos="425"/>
        <w:tab w:val="left" w:pos="510"/>
        <w:tab w:val="left" w:pos="595"/>
        <w:tab w:val="left" w:pos="680"/>
        <w:tab w:val="left" w:pos="765"/>
        <w:tab w:val="left" w:pos="850"/>
        <w:tab w:val="left" w:pos="935"/>
        <w:tab w:val="left" w:pos="2154"/>
        <w:tab w:val="right" w:pos="6350"/>
      </w:tabs>
    </w:pPr>
    <w:rPr>
      <w:sz w:val="15"/>
      <w:szCs w:val="15"/>
    </w:rPr>
  </w:style>
  <w:style w:type="paragraph" w:customStyle="1" w:styleId="af9">
    <w:name w:val="Додаток № (Общие)"/>
    <w:basedOn w:val="af5"/>
    <w:uiPriority w:val="99"/>
    <w:pPr>
      <w:keepLines/>
      <w:tabs>
        <w:tab w:val="clear" w:pos="6350"/>
        <w:tab w:val="right" w:pos="7710"/>
      </w:tabs>
      <w:suppressAutoHyphens/>
      <w:spacing w:before="397"/>
      <w:ind w:left="3969"/>
    </w:pPr>
  </w:style>
  <w:style w:type="paragraph" w:customStyle="1" w:styleId="Ch68">
    <w:name w:val="Додаток № (Ch_6 Міністерства)"/>
    <w:basedOn w:val="af9"/>
    <w:uiPriority w:val="99"/>
    <w:pPr>
      <w:keepNext/>
    </w:pPr>
  </w:style>
  <w:style w:type="paragraph" w:customStyle="1" w:styleId="TableshapkaTABL">
    <w:name w:val="Table_shapka (TABL)"/>
    <w:basedOn w:val="a5"/>
    <w:uiPriority w:val="99"/>
    <w:pPr>
      <w:tabs>
        <w:tab w:val="clear" w:pos="7767"/>
        <w:tab w:val="right" w:pos="6350"/>
      </w:tabs>
      <w:suppressAutoHyphens/>
      <w:ind w:firstLine="0"/>
      <w:jc w:val="center"/>
    </w:pPr>
    <w:rPr>
      <w:sz w:val="15"/>
      <w:szCs w:val="15"/>
    </w:rPr>
  </w:style>
  <w:style w:type="paragraph" w:customStyle="1" w:styleId="TableTABL">
    <w:name w:val="Table (TABL)"/>
    <w:basedOn w:val="a5"/>
    <w:uiPriority w:val="99"/>
    <w:pPr>
      <w:suppressAutoHyphens/>
      <w:spacing w:line="252" w:lineRule="auto"/>
      <w:ind w:firstLine="0"/>
      <w:jc w:val="left"/>
    </w:pPr>
    <w:rPr>
      <w:rFonts w:ascii="HeliosCond" w:hAnsi="HeliosCond" w:cs="HeliosCond"/>
      <w:spacing w:val="-2"/>
      <w:w w:val="100"/>
      <w:sz w:val="17"/>
      <w:szCs w:val="17"/>
    </w:rPr>
  </w:style>
  <w:style w:type="paragraph" w:customStyle="1" w:styleId="Ch1">
    <w:name w:val="Преамбула (Ch_1 Верховна Рада)"/>
    <w:basedOn w:val="af1"/>
    <w:next w:val="Ch10"/>
    <w:uiPriority w:val="99"/>
  </w:style>
  <w:style w:type="paragraph" w:customStyle="1" w:styleId="Ch2">
    <w:name w:val="Преамбула (Ch_2 Президент)"/>
    <w:basedOn w:val="af1"/>
    <w:next w:val="a4"/>
    <w:uiPriority w:val="99"/>
    <w:pPr>
      <w:tabs>
        <w:tab w:val="right" w:pos="11877"/>
      </w:tabs>
    </w:pPr>
  </w:style>
  <w:style w:type="paragraph" w:customStyle="1" w:styleId="Ch3">
    <w:name w:val="Преамбула (Ch_3 Кабмін)"/>
    <w:basedOn w:val="af1"/>
    <w:next w:val="a4"/>
    <w:uiPriority w:val="99"/>
  </w:style>
  <w:style w:type="paragraph" w:customStyle="1" w:styleId="Ch4">
    <w:name w:val="Преамбула (Ch_4 Конституційний Суд)"/>
    <w:basedOn w:val="af1"/>
    <w:next w:val="a4"/>
    <w:uiPriority w:val="99"/>
    <w:pPr>
      <w:spacing w:before="113" w:after="57"/>
      <w:ind w:firstLine="0"/>
      <w:jc w:val="center"/>
    </w:pPr>
  </w:style>
  <w:style w:type="paragraph" w:customStyle="1" w:styleId="Ch5">
    <w:name w:val="Преамбула (Ch_5 Нацбанк)"/>
    <w:basedOn w:val="af1"/>
    <w:next w:val="a4"/>
    <w:uiPriority w:val="99"/>
  </w:style>
  <w:style w:type="paragraph" w:customStyle="1" w:styleId="afa">
    <w:name w:val="подпись: место"/>
    <w:aliases w:val="дата,№ (Общие:Базовые)"/>
    <w:basedOn w:val="a5"/>
    <w:uiPriority w:val="99"/>
  </w:style>
  <w:style w:type="paragraph" w:customStyle="1" w:styleId="20">
    <w:name w:val="подпись: место2"/>
    <w:aliases w:val="дата2,№ (Общие)"/>
    <w:basedOn w:val="afa"/>
    <w:uiPriority w:val="99"/>
    <w:pPr>
      <w:ind w:left="283" w:firstLine="0"/>
    </w:pPr>
    <w:rPr>
      <w:i/>
      <w:iCs/>
    </w:rPr>
  </w:style>
  <w:style w:type="paragraph" w:customStyle="1" w:styleId="10">
    <w:name w:val="подпись: место1"/>
    <w:aliases w:val="дата1,№ (Ch_6 Міністерства)"/>
    <w:basedOn w:val="20"/>
    <w:uiPriority w:val="99"/>
  </w:style>
  <w:style w:type="paragraph" w:customStyle="1" w:styleId="afb">
    <w:name w:val="Раздел (Общие:Базовые)"/>
    <w:basedOn w:val="a4"/>
    <w:uiPriority w:val="99"/>
    <w:pPr>
      <w:keepNext/>
      <w:tabs>
        <w:tab w:val="right" w:pos="6350"/>
      </w:tabs>
      <w:spacing w:before="283" w:after="57" w:line="257" w:lineRule="auto"/>
      <w:jc w:val="center"/>
    </w:pPr>
    <w:rPr>
      <w:rFonts w:ascii="Pragmatica Bold" w:hAnsi="Pragmatica Bold" w:cs="Pragmatica Bold"/>
      <w:b/>
      <w:bCs/>
      <w:w w:val="90"/>
      <w:sz w:val="18"/>
      <w:szCs w:val="18"/>
      <w:lang w:val="uk-UA"/>
    </w:rPr>
  </w:style>
  <w:style w:type="paragraph" w:customStyle="1" w:styleId="Ch10">
    <w:name w:val="Раздел (Ch_1 Верховна Рада)"/>
    <w:basedOn w:val="afb"/>
    <w:next w:val="Ch11"/>
    <w:uiPriority w:val="99"/>
  </w:style>
  <w:style w:type="paragraph" w:customStyle="1" w:styleId="afc">
    <w:name w:val="Глава (Общие:Базовые)"/>
    <w:basedOn w:val="a4"/>
    <w:uiPriority w:val="99"/>
    <w:pPr>
      <w:keepNext/>
      <w:tabs>
        <w:tab w:val="right" w:pos="6350"/>
      </w:tabs>
      <w:spacing w:line="257" w:lineRule="auto"/>
      <w:jc w:val="both"/>
    </w:pPr>
    <w:rPr>
      <w:rFonts w:ascii="Pragmatica Bold" w:hAnsi="Pragmatica Bold" w:cs="Pragmatica Bold"/>
      <w:b/>
      <w:bCs/>
      <w:w w:val="90"/>
      <w:sz w:val="18"/>
      <w:szCs w:val="18"/>
      <w:lang w:val="uk-UA"/>
    </w:rPr>
  </w:style>
  <w:style w:type="paragraph" w:customStyle="1" w:styleId="afd">
    <w:name w:val="Глава (Общие)"/>
    <w:basedOn w:val="afc"/>
    <w:uiPriority w:val="99"/>
    <w:pPr>
      <w:keepLines/>
      <w:spacing w:before="170"/>
      <w:jc w:val="center"/>
    </w:pPr>
    <w:rPr>
      <w:i/>
      <w:iCs/>
    </w:rPr>
  </w:style>
  <w:style w:type="paragraph" w:customStyle="1" w:styleId="Ch11">
    <w:name w:val="Глава (Ch_1 Верховна Рада)"/>
    <w:basedOn w:val="afd"/>
    <w:next w:val="Ch12"/>
    <w:uiPriority w:val="99"/>
  </w:style>
  <w:style w:type="paragraph" w:customStyle="1" w:styleId="afe">
    <w:name w:val="Стаття (Общие:Базовые)"/>
    <w:basedOn w:val="a5"/>
    <w:uiPriority w:val="99"/>
    <w:pPr>
      <w:keepNext/>
      <w:keepLines/>
      <w:tabs>
        <w:tab w:val="clear" w:pos="7767"/>
        <w:tab w:val="left" w:pos="1540"/>
        <w:tab w:val="left" w:pos="4120"/>
        <w:tab w:val="left" w:pos="4560"/>
        <w:tab w:val="right" w:pos="6350"/>
        <w:tab w:val="right" w:pos="7483"/>
      </w:tabs>
      <w:suppressAutoHyphens/>
      <w:spacing w:before="85" w:after="57"/>
    </w:pPr>
    <w:rPr>
      <w:rFonts w:ascii="Pragmatica Bold" w:hAnsi="Pragmatica Bold" w:cs="Pragmatica Bold"/>
      <w:b/>
      <w:bCs/>
    </w:rPr>
  </w:style>
  <w:style w:type="paragraph" w:customStyle="1" w:styleId="aff">
    <w:name w:val="Стаття (Общие)"/>
    <w:basedOn w:val="afe"/>
    <w:uiPriority w:val="99"/>
    <w:pPr>
      <w:tabs>
        <w:tab w:val="clear" w:pos="7483"/>
      </w:tabs>
    </w:pPr>
  </w:style>
  <w:style w:type="paragraph" w:customStyle="1" w:styleId="Ch12">
    <w:name w:val="Стаття (Ch_1 Верховна Рада)"/>
    <w:basedOn w:val="aff"/>
    <w:next w:val="a5"/>
    <w:uiPriority w:val="99"/>
    <w:pPr>
      <w:tabs>
        <w:tab w:val="clear" w:pos="1540"/>
        <w:tab w:val="clear" w:pos="4120"/>
        <w:tab w:val="clear" w:pos="4560"/>
        <w:tab w:val="clear" w:pos="6350"/>
        <w:tab w:val="right" w:pos="7710"/>
      </w:tabs>
      <w:jc w:val="left"/>
    </w:pPr>
  </w:style>
  <w:style w:type="character" w:customStyle="1" w:styleId="Bold">
    <w:name w:val="Bold"/>
    <w:uiPriority w:val="99"/>
    <w:rPr>
      <w:b/>
      <w:u w:val="none"/>
      <w:vertAlign w:val="baseline"/>
    </w:rPr>
  </w:style>
  <w:style w:type="character" w:customStyle="1" w:styleId="bold0">
    <w:name w:val="bold"/>
    <w:uiPriority w:val="99"/>
    <w:rPr>
      <w:b/>
    </w:rPr>
  </w:style>
  <w:style w:type="character" w:customStyle="1" w:styleId="500">
    <w:name w:val="500"/>
    <w:uiPriority w:val="99"/>
  </w:style>
  <w:style w:type="character" w:customStyle="1" w:styleId="Postanovla">
    <w:name w:val="Postanovla"/>
    <w:uiPriority w:val="99"/>
  </w:style>
  <w:style w:type="character" w:customStyle="1" w:styleId="superscript">
    <w:name w:val="superscript"/>
    <w:uiPriority w:val="99"/>
    <w:rPr>
      <w:w w:val="90"/>
      <w:vertAlign w:val="superscript"/>
    </w:rPr>
  </w:style>
  <w:style w:type="character" w:customStyle="1" w:styleId="55">
    <w:name w:val="Зажато55 (Вспомогательные)"/>
    <w:uiPriority w:val="99"/>
  </w:style>
  <w:style w:type="character" w:customStyle="1" w:styleId="aff0">
    <w:name w:val="Градус (Вспомогательные)"/>
    <w:uiPriority w:val="99"/>
    <w:rPr>
      <w:rFonts w:ascii="HeliosCond" w:hAnsi="HeliosCond"/>
    </w:rPr>
  </w:style>
  <w:style w:type="character" w:customStyle="1" w:styleId="aff1">
    <w:name w:val="звездочка"/>
    <w:uiPriority w:val="99"/>
    <w:rPr>
      <w:w w:val="100"/>
      <w:position w:val="0"/>
      <w:sz w:val="18"/>
    </w:rPr>
  </w:style>
  <w:style w:type="character" w:customStyle="1" w:styleId="200">
    <w:name w:val="Снять Зажато20 (Вспомогательные)"/>
    <w:uiPriority w:val="99"/>
  </w:style>
  <w:style w:type="character" w:customStyle="1" w:styleId="11">
    <w:name w:val="Стиль символа 1 (Вспомогательные)"/>
    <w:uiPriority w:val="99"/>
    <w:rPr>
      <w:rFonts w:ascii="Symbol (OTF) Regular" w:hAnsi="Symbol (OTF) Regular"/>
    </w:rPr>
  </w:style>
  <w:style w:type="character" w:customStyle="1" w:styleId="Bold1">
    <w:name w:val="Bold (Вспомогательные)"/>
    <w:uiPriority w:val="99"/>
    <w:rPr>
      <w:b/>
    </w:rPr>
  </w:style>
  <w:style w:type="character" w:customStyle="1" w:styleId="2000">
    <w:name w:val="В р а з р я д к у 200 (Вспомогательные)"/>
    <w:uiPriority w:val="99"/>
  </w:style>
  <w:style w:type="character" w:customStyle="1" w:styleId="aff2">
    <w:name w:val="Широкий пробел (Вспомогательные)"/>
    <w:uiPriority w:val="99"/>
  </w:style>
  <w:style w:type="character" w:customStyle="1" w:styleId="aff3">
    <w:name w:val="Обычный пробел (Вспомогательные)"/>
    <w:uiPriority w:val="99"/>
  </w:style>
  <w:style w:type="character" w:customStyle="1" w:styleId="14pt">
    <w:name w:val="Отбивка 14pt (Вспомогательные)"/>
    <w:uiPriority w:val="99"/>
  </w:style>
  <w:style w:type="character" w:customStyle="1" w:styleId="UPPER">
    <w:name w:val="UPPER (Вспомогательные)"/>
    <w:uiPriority w:val="99"/>
    <w:rPr>
      <w:caps/>
    </w:rPr>
  </w:style>
  <w:style w:type="character" w:customStyle="1" w:styleId="Regular">
    <w:name w:val="Regular (Вспомогательные)"/>
    <w:uiPriority w:val="99"/>
  </w:style>
  <w:style w:type="character" w:customStyle="1" w:styleId="aff4">
    <w:name w:val="звездочка в сноске"/>
    <w:uiPriority w:val="99"/>
    <w:rPr>
      <w:w w:val="100"/>
      <w:position w:val="0"/>
      <w:sz w:val="18"/>
    </w:rPr>
  </w:style>
  <w:style w:type="character" w:customStyle="1" w:styleId="PragmaticaB">
    <w:name w:val="PragmaticaB"/>
    <w:uiPriority w:val="99"/>
    <w:rPr>
      <w:rFonts w:ascii="PT Pragmatica Medium Baltic  Re" w:hAnsi="PT Pragmatica Medium Baltic  Re"/>
    </w:rPr>
  </w:style>
  <w:style w:type="character" w:customStyle="1" w:styleId="superscriptsnoska">
    <w:name w:val="superscript_snoska"/>
    <w:uiPriority w:val="99"/>
    <w:rPr>
      <w:spacing w:val="13"/>
      <w:w w:val="90"/>
      <w:position w:val="2"/>
      <w:sz w:val="16"/>
      <w:vertAlign w:val="superscript"/>
    </w:rPr>
  </w:style>
  <w:style w:type="character" w:customStyle="1" w:styleId="base">
    <w:name w:val="base"/>
    <w:uiPriority w:val="99"/>
    <w:rPr>
      <w:rFonts w:ascii="Pragmatica Book" w:hAnsi="Pragmatica Book"/>
      <w:spacing w:val="2"/>
      <w:sz w:val="18"/>
      <w:vertAlign w:val="baseline"/>
    </w:rPr>
  </w:style>
  <w:style w:type="character" w:customStyle="1" w:styleId="CAPS">
    <w:name w:val="CAPS"/>
    <w:uiPriority w:val="99"/>
    <w:rPr>
      <w:caps/>
    </w:rPr>
  </w:style>
  <w:style w:type="character" w:customStyle="1" w:styleId="XXXX">
    <w:name w:val="XXXX"/>
    <w:uiPriority w:val="99"/>
    <w:rPr>
      <w:rFonts w:ascii="Baltica" w:hAnsi="Baltica"/>
      <w:spacing w:val="-19"/>
      <w:w w:val="90"/>
      <w:position w:val="-25"/>
      <w:sz w:val="62"/>
      <w:u w:val="none"/>
      <w:vertAlign w:val="baseline"/>
      <w:lang w:val="uk-UA" w:eastAsia="x-none"/>
    </w:rPr>
  </w:style>
  <w:style w:type="character" w:styleId="aff5">
    <w:name w:val="Hyperlink"/>
    <w:basedOn w:val="a0"/>
    <w:uiPriority w:val="99"/>
    <w:unhideWhenUsed/>
    <w:rsid w:val="002C028D"/>
    <w:rPr>
      <w:color w:val="0563C1" w:themeColor="hyperlink"/>
      <w:u w:val="single"/>
    </w:rPr>
  </w:style>
  <w:style w:type="character" w:styleId="aff6">
    <w:name w:val="Unresolved Mention"/>
    <w:basedOn w:val="a0"/>
    <w:uiPriority w:val="99"/>
    <w:semiHidden/>
    <w:unhideWhenUsed/>
    <w:rsid w:val="002C028D"/>
    <w:rPr>
      <w:color w:val="605E5C"/>
      <w:shd w:val="clear" w:color="auto" w:fill="E1DFDD"/>
    </w:rPr>
  </w:style>
  <w:style w:type="character" w:customStyle="1" w:styleId="12">
    <w:name w:val="Основной шрифт абзаца1"/>
    <w:rsid w:val="00CE3991"/>
  </w:style>
  <w:style w:type="paragraph" w:styleId="aff7">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8">
    <w:basedOn w:val="TableNormal"/>
    <w:tblPr>
      <w:tblStyleRowBandSize w:val="1"/>
      <w:tblStyleColBandSize w:val="1"/>
      <w:tblCellMar>
        <w:top w:w="0" w:type="dxa"/>
        <w:left w:w="0" w:type="dxa"/>
        <w:bottom w:w="0" w:type="dxa"/>
        <w:right w:w="0" w:type="dxa"/>
      </w:tblCellMar>
    </w:tblPr>
  </w:style>
  <w:style w:type="table" w:customStyle="1" w:styleId="aff9">
    <w:basedOn w:val="TableNormal"/>
    <w:tblPr>
      <w:tblStyleRowBandSize w:val="1"/>
      <w:tblStyleColBandSize w:val="1"/>
      <w:tblCellMar>
        <w:top w:w="0" w:type="dxa"/>
        <w:left w:w="0" w:type="dxa"/>
        <w:bottom w:w="0" w:type="dxa"/>
        <w:right w:w="0"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0" w:type="dxa"/>
        <w:bottom w:w="0" w:type="dxa"/>
        <w:right w:w="0" w:type="dxa"/>
      </w:tblCellMar>
    </w:tblPr>
  </w:style>
  <w:style w:type="table" w:customStyle="1" w:styleId="affd">
    <w:basedOn w:val="TableNormal"/>
    <w:tblPr>
      <w:tblStyleRowBandSize w:val="1"/>
      <w:tblStyleColBandSize w:val="1"/>
      <w:tblCellMar>
        <w:top w:w="0" w:type="dxa"/>
        <w:left w:w="0" w:type="dxa"/>
        <w:bottom w:w="0" w:type="dxa"/>
        <w:right w:w="0" w:type="dxa"/>
      </w:tblCellMar>
    </w:tblPr>
  </w:style>
  <w:style w:type="table" w:customStyle="1" w:styleId="affe">
    <w:basedOn w:val="TableNormal"/>
    <w:tblPr>
      <w:tblStyleRowBandSize w:val="1"/>
      <w:tblStyleColBandSize w:val="1"/>
      <w:tblCellMar>
        <w:top w:w="0" w:type="dxa"/>
        <w:left w:w="0" w:type="dxa"/>
        <w:bottom w:w="0" w:type="dxa"/>
        <w:right w:w="0"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table" w:customStyle="1" w:styleId="afff1">
    <w:basedOn w:val="TableNormal"/>
    <w:tblPr>
      <w:tblStyleRowBandSize w:val="1"/>
      <w:tblStyleColBandSize w:val="1"/>
      <w:tblCellMar>
        <w:top w:w="0" w:type="dxa"/>
        <w:left w:w="0" w:type="dxa"/>
        <w:bottom w:w="0" w:type="dxa"/>
        <w:right w:w="0" w:type="dxa"/>
      </w:tblCellMar>
    </w:tblPr>
  </w:style>
  <w:style w:type="table" w:customStyle="1" w:styleId="afff2">
    <w:basedOn w:val="TableNormal"/>
    <w:tblPr>
      <w:tblStyleRowBandSize w:val="1"/>
      <w:tblStyleColBandSize w:val="1"/>
      <w:tblCellMar>
        <w:top w:w="0" w:type="dxa"/>
        <w:left w:w="0" w:type="dxa"/>
        <w:bottom w:w="0" w:type="dxa"/>
        <w:right w:w="0" w:type="dxa"/>
      </w:tblCellMar>
    </w:tblPr>
  </w:style>
  <w:style w:type="table" w:customStyle="1" w:styleId="afff3">
    <w:basedOn w:val="TableNormal"/>
    <w:tblPr>
      <w:tblStyleRowBandSize w:val="1"/>
      <w:tblStyleColBandSize w:val="1"/>
      <w:tblCellMar>
        <w:top w:w="0" w:type="dxa"/>
        <w:left w:w="0" w:type="dxa"/>
        <w:bottom w:w="0" w:type="dxa"/>
        <w:right w:w="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table" w:customStyle="1" w:styleId="afff7">
    <w:basedOn w:val="TableNormal"/>
    <w:tblPr>
      <w:tblStyleRowBandSize w:val="1"/>
      <w:tblStyleColBandSize w:val="1"/>
      <w:tblCellMar>
        <w:top w:w="0" w:type="dxa"/>
        <w:left w:w="0" w:type="dxa"/>
        <w:bottom w:w="0" w:type="dxa"/>
        <w:right w:w="0" w:type="dxa"/>
      </w:tblCellMar>
    </w:tblPr>
  </w:style>
  <w:style w:type="table" w:customStyle="1" w:styleId="afff8">
    <w:basedOn w:val="TableNormal"/>
    <w:tblPr>
      <w:tblStyleRowBandSize w:val="1"/>
      <w:tblStyleColBandSize w:val="1"/>
      <w:tblCellMar>
        <w:top w:w="0" w:type="dxa"/>
        <w:left w:w="0" w:type="dxa"/>
        <w:bottom w:w="0" w:type="dxa"/>
        <w:right w:w="0" w:type="dxa"/>
      </w:tblCellMar>
    </w:tblPr>
  </w:style>
  <w:style w:type="paragraph" w:styleId="afff9">
    <w:name w:val="annotation text"/>
    <w:basedOn w:val="a"/>
    <w:link w:val="afffa"/>
    <w:uiPriority w:val="99"/>
    <w:semiHidden/>
    <w:unhideWhenUsed/>
    <w:pPr>
      <w:spacing w:line="240" w:lineRule="auto"/>
    </w:pPr>
    <w:rPr>
      <w:sz w:val="20"/>
      <w:szCs w:val="20"/>
    </w:rPr>
  </w:style>
  <w:style w:type="character" w:customStyle="1" w:styleId="afffa">
    <w:name w:val="Текст примітки Знак"/>
    <w:basedOn w:val="a0"/>
    <w:link w:val="afff9"/>
    <w:uiPriority w:val="99"/>
    <w:semiHidden/>
    <w:rPr>
      <w:sz w:val="20"/>
      <w:szCs w:val="20"/>
    </w:rPr>
  </w:style>
  <w:style w:type="character" w:styleId="afffb">
    <w:name w:val="annotation reference"/>
    <w:basedOn w:val="a0"/>
    <w:uiPriority w:val="99"/>
    <w:semiHidden/>
    <w:unhideWhenUsed/>
    <w:rPr>
      <w:sz w:val="16"/>
      <w:szCs w:val="16"/>
    </w:rPr>
  </w:style>
  <w:style w:type="paragraph" w:styleId="afffc">
    <w:name w:val="header"/>
    <w:basedOn w:val="a"/>
    <w:link w:val="afffd"/>
    <w:uiPriority w:val="99"/>
    <w:unhideWhenUsed/>
    <w:rsid w:val="00E57598"/>
    <w:pPr>
      <w:tabs>
        <w:tab w:val="center" w:pos="4819"/>
        <w:tab w:val="right" w:pos="9639"/>
      </w:tabs>
      <w:spacing w:after="0" w:line="240" w:lineRule="auto"/>
    </w:pPr>
  </w:style>
  <w:style w:type="character" w:customStyle="1" w:styleId="afffd">
    <w:name w:val="Верхній колонтитул Знак"/>
    <w:basedOn w:val="a0"/>
    <w:link w:val="afffc"/>
    <w:uiPriority w:val="99"/>
    <w:rsid w:val="00E57598"/>
  </w:style>
  <w:style w:type="paragraph" w:styleId="afffe">
    <w:name w:val="footer"/>
    <w:basedOn w:val="a"/>
    <w:link w:val="affff"/>
    <w:uiPriority w:val="99"/>
    <w:unhideWhenUsed/>
    <w:rsid w:val="00E57598"/>
    <w:pPr>
      <w:tabs>
        <w:tab w:val="center" w:pos="4819"/>
        <w:tab w:val="right" w:pos="9639"/>
      </w:tabs>
      <w:spacing w:after="0" w:line="240" w:lineRule="auto"/>
    </w:pPr>
  </w:style>
  <w:style w:type="character" w:customStyle="1" w:styleId="affff">
    <w:name w:val="Нижній колонтитул Знак"/>
    <w:basedOn w:val="a0"/>
    <w:link w:val="afffe"/>
    <w:uiPriority w:val="99"/>
    <w:rsid w:val="00E57598"/>
  </w:style>
  <w:style w:type="paragraph" w:styleId="affff0">
    <w:name w:val="Revision"/>
    <w:hidden/>
    <w:uiPriority w:val="99"/>
    <w:semiHidden/>
    <w:rsid w:val="003E7330"/>
    <w:pPr>
      <w:spacing w:after="0" w:line="240"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pUD56M29LMTwZEh+0FIZ8nOA/A==">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69</Pages>
  <Words>46588</Words>
  <Characters>26556</Characters>
  <Application>Microsoft Office Word</Application>
  <DocSecurity>0</DocSecurity>
  <Lines>221</Lines>
  <Paragraphs>145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Марія Гриник</cp:lastModifiedBy>
  <cp:revision>40</cp:revision>
  <cp:lastPrinted>2026-04-24T12:32:00Z</cp:lastPrinted>
  <dcterms:created xsi:type="dcterms:W3CDTF">2026-04-20T10:45:00Z</dcterms:created>
  <dcterms:modified xsi:type="dcterms:W3CDTF">2026-04-29T14:59:00Z</dcterms:modified>
</cp:coreProperties>
</file>