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FD39" w14:textId="77777777" w:rsidR="003E1623" w:rsidRPr="00494465" w:rsidRDefault="0071031D" w:rsidP="0035622D">
      <w:pPr>
        <w:pStyle w:val="1"/>
        <w:numPr>
          <w:ilvl w:val="0"/>
          <w:numId w:val="2"/>
        </w:numPr>
        <w:spacing w:before="0" w:after="0"/>
        <w:ind w:firstLine="709"/>
        <w:jc w:val="center"/>
        <w:rPr>
          <w:rFonts w:ascii="Times New Roman" w:hAnsi="Times New Roman" w:cs="Times New Roman"/>
          <w:bCs w:val="0"/>
          <w:color w:val="000000"/>
          <w:sz w:val="27"/>
          <w:szCs w:val="27"/>
          <w:lang w:val="uk-UA" w:eastAsia="uk-UA"/>
        </w:rPr>
      </w:pPr>
      <w:r w:rsidRPr="00494465">
        <w:rPr>
          <w:rFonts w:ascii="Times New Roman" w:hAnsi="Times New Roman" w:cs="Times New Roman"/>
          <w:sz w:val="27"/>
          <w:szCs w:val="27"/>
          <w:lang w:val="uk-UA"/>
        </w:rPr>
        <w:t>Звіт</w:t>
      </w:r>
    </w:p>
    <w:p w14:paraId="3BA529B1" w14:textId="6BF47955" w:rsidR="00EA369A" w:rsidRPr="00494465" w:rsidRDefault="0071031D" w:rsidP="00494465">
      <w:pPr>
        <w:pStyle w:val="1"/>
        <w:tabs>
          <w:tab w:val="clear" w:pos="0"/>
        </w:tabs>
        <w:spacing w:before="0" w:after="0"/>
        <w:ind w:left="709"/>
        <w:jc w:val="center"/>
        <w:rPr>
          <w:rStyle w:val="rvts23"/>
          <w:rFonts w:eastAsia="Times New Roman"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про результати проведення </w:t>
      </w:r>
      <w:r w:rsidR="001D5013" w:rsidRPr="00494465">
        <w:rPr>
          <w:rFonts w:ascii="Times New Roman" w:hAnsi="Times New Roman" w:cs="Times New Roman"/>
          <w:sz w:val="27"/>
          <w:szCs w:val="27"/>
          <w:lang w:val="uk-UA"/>
        </w:rPr>
        <w:t>електронних консультацій з громадськістю</w:t>
      </w:r>
      <w:r w:rsidR="002055EB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D5013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щодо </w:t>
      </w:r>
      <w:r w:rsidR="003E1623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проекту </w:t>
      </w:r>
      <w:bookmarkStart w:id="0" w:name="_Hlk207283098"/>
      <w:r w:rsidR="003E1623" w:rsidRPr="00494465">
        <w:rPr>
          <w:rFonts w:ascii="Times New Roman" w:hAnsi="Times New Roman" w:cs="Times New Roman"/>
          <w:sz w:val="27"/>
          <w:szCs w:val="27"/>
          <w:lang w:val="uk-UA"/>
        </w:rPr>
        <w:t>наказу Агентства ПлейСіті «</w:t>
      </w:r>
      <w:r w:rsidR="00494465" w:rsidRPr="00494465">
        <w:rPr>
          <w:rFonts w:ascii="Times New Roman" w:eastAsia="Times New Roman" w:hAnsi="Times New Roman" w:cs="Times New Roman"/>
          <w:sz w:val="27"/>
          <w:szCs w:val="27"/>
          <w:lang w:val="uk-UA"/>
        </w:rPr>
        <w:t>Про затвердження форми посвідчення розповсюджувача державної лотереї</w:t>
      </w:r>
      <w:r w:rsidR="003E1623" w:rsidRPr="00494465">
        <w:rPr>
          <w:rFonts w:ascii="Times New Roman" w:hAnsi="Times New Roman" w:cs="Times New Roman"/>
          <w:sz w:val="27"/>
          <w:szCs w:val="27"/>
          <w:lang w:val="uk-UA"/>
        </w:rPr>
        <w:t>»</w:t>
      </w:r>
      <w:bookmarkEnd w:id="0"/>
    </w:p>
    <w:p w14:paraId="4A3D4A16" w14:textId="77777777" w:rsidR="0035622D" w:rsidRPr="004E0EB9" w:rsidRDefault="0035622D" w:rsidP="0035622D">
      <w:pPr>
        <w:pStyle w:val="a0"/>
        <w:rPr>
          <w:rFonts w:ascii="Times New Roman" w:hAnsi="Times New Roman" w:cs="Times New Roman"/>
          <w:b/>
          <w:lang w:val="uk-UA" w:eastAsia="uk-UA"/>
        </w:rPr>
      </w:pPr>
    </w:p>
    <w:p w14:paraId="7AF9AE6C" w14:textId="59836CFA" w:rsidR="003E1623" w:rsidRPr="00494465" w:rsidRDefault="003E1623" w:rsidP="001D0A55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b/>
          <w:sz w:val="27"/>
          <w:szCs w:val="27"/>
          <w:lang w:val="uk-UA"/>
        </w:rPr>
        <w:t>1. Найменування органу виконавчої влади, який проводив обговорення:</w:t>
      </w:r>
    </w:p>
    <w:p w14:paraId="5A7A9B90" w14:textId="77777777" w:rsidR="003E1623" w:rsidRPr="00494465" w:rsidRDefault="003E1623" w:rsidP="001D0A55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14:paraId="045ABDD9" w14:textId="77777777" w:rsidR="00E37D75" w:rsidRPr="00494465" w:rsidRDefault="003E1623" w:rsidP="001D0A55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Державне агентство України </w:t>
      </w:r>
      <w:r w:rsidR="00E37D75" w:rsidRPr="00494465">
        <w:rPr>
          <w:rFonts w:ascii="Times New Roman" w:hAnsi="Times New Roman" w:cs="Times New Roman"/>
          <w:bCs/>
          <w:sz w:val="27"/>
          <w:szCs w:val="27"/>
          <w:lang w:val="uk-UA"/>
        </w:rPr>
        <w:t>ПлейСіті.</w:t>
      </w:r>
    </w:p>
    <w:p w14:paraId="2831D240" w14:textId="77777777" w:rsidR="00E37D75" w:rsidRPr="004E0EB9" w:rsidRDefault="00E37D75" w:rsidP="001D0A55">
      <w:pPr>
        <w:pStyle w:val="a7"/>
        <w:tabs>
          <w:tab w:val="num" w:pos="0"/>
        </w:tabs>
        <w:ind w:firstLine="567"/>
        <w:rPr>
          <w:rFonts w:ascii="Times New Roman" w:hAnsi="Times New Roman" w:cs="Times New Roman"/>
          <w:bCs/>
          <w:szCs w:val="24"/>
          <w:lang w:val="uk-UA"/>
        </w:rPr>
      </w:pPr>
    </w:p>
    <w:p w14:paraId="7FE684FA" w14:textId="7C43FEBF" w:rsidR="003E1623" w:rsidRPr="00494465" w:rsidRDefault="003E1623" w:rsidP="001D0A55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2. </w:t>
      </w:r>
      <w:r w:rsidR="00E37D75" w:rsidRPr="00494465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Зміст питання або назва проекту акта, що виносилися на обговорення: </w:t>
      </w:r>
    </w:p>
    <w:p w14:paraId="70B21E5E" w14:textId="77777777" w:rsidR="00E37D75" w:rsidRPr="004E0EB9" w:rsidRDefault="00E37D75" w:rsidP="001D0A55">
      <w:pPr>
        <w:pStyle w:val="a7"/>
        <w:tabs>
          <w:tab w:val="num" w:pos="0"/>
        </w:tabs>
        <w:ind w:firstLine="567"/>
        <w:rPr>
          <w:rFonts w:ascii="Times New Roman" w:hAnsi="Times New Roman" w:cs="Times New Roman"/>
          <w:szCs w:val="24"/>
          <w:lang w:val="uk-UA"/>
        </w:rPr>
      </w:pPr>
    </w:p>
    <w:p w14:paraId="54F5B1C8" w14:textId="566C5818" w:rsidR="00E37D75" w:rsidRPr="00494465" w:rsidRDefault="00E37D75" w:rsidP="001D0A55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sz w:val="27"/>
          <w:szCs w:val="27"/>
          <w:lang w:val="uk-UA"/>
        </w:rPr>
        <w:t>З метою забезпечення вивчення та врахування думки громадськості, на виконання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 w:rsidR="00EF35C0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листопада 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>2010</w:t>
      </w:r>
      <w:r w:rsidR="00EF35C0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року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№ 996 «Про забезпечення участі громадськості у формуванні та реалізації державної політики», на громадське обговорення виносився проект </w:t>
      </w:r>
      <w:r w:rsidR="004A175F" w:rsidRPr="00494465">
        <w:rPr>
          <w:rFonts w:ascii="Times New Roman" w:hAnsi="Times New Roman" w:cs="Times New Roman"/>
          <w:sz w:val="27"/>
          <w:szCs w:val="27"/>
          <w:lang w:val="uk-UA"/>
        </w:rPr>
        <w:t>наказу Агентства ПлейСіті «</w:t>
      </w:r>
      <w:r w:rsidR="00494465" w:rsidRPr="00494465"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  <w:t>Про затвердження форми посвідчення розповсюджувача державної лотереї</w:t>
      </w:r>
      <w:r w:rsidR="004A175F" w:rsidRPr="00494465">
        <w:rPr>
          <w:rFonts w:ascii="Times New Roman" w:hAnsi="Times New Roman" w:cs="Times New Roman"/>
          <w:bCs/>
          <w:sz w:val="27"/>
          <w:szCs w:val="27"/>
          <w:lang w:val="uk-UA"/>
        </w:rPr>
        <w:t>»</w:t>
      </w:r>
      <w:r w:rsidRPr="00494465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(далі – проект </w:t>
      </w:r>
      <w:r w:rsidR="004A175F" w:rsidRPr="00494465">
        <w:rPr>
          <w:rFonts w:ascii="Times New Roman" w:hAnsi="Times New Roman" w:cs="Times New Roman"/>
          <w:bCs/>
          <w:sz w:val="27"/>
          <w:szCs w:val="27"/>
          <w:lang w:val="uk-UA"/>
        </w:rPr>
        <w:t>наказу</w:t>
      </w:r>
      <w:r w:rsidRPr="00494465">
        <w:rPr>
          <w:rFonts w:ascii="Times New Roman" w:hAnsi="Times New Roman" w:cs="Times New Roman"/>
          <w:bCs/>
          <w:sz w:val="27"/>
          <w:szCs w:val="27"/>
          <w:lang w:val="uk-UA"/>
        </w:rPr>
        <w:t>).</w:t>
      </w:r>
    </w:p>
    <w:p w14:paraId="232BF056" w14:textId="77777777" w:rsidR="00E37D75" w:rsidRPr="004E0EB9" w:rsidRDefault="00E37D75" w:rsidP="001D0A55">
      <w:pPr>
        <w:pStyle w:val="a7"/>
        <w:tabs>
          <w:tab w:val="num" w:pos="0"/>
        </w:tabs>
        <w:ind w:firstLine="567"/>
        <w:rPr>
          <w:rFonts w:ascii="Times New Roman" w:hAnsi="Times New Roman" w:cs="Times New Roman"/>
          <w:bCs/>
          <w:szCs w:val="24"/>
          <w:lang w:val="uk-UA"/>
        </w:rPr>
      </w:pPr>
    </w:p>
    <w:p w14:paraId="1FF8B45C" w14:textId="50FA3AE3" w:rsidR="00E37D75" w:rsidRPr="00494465" w:rsidRDefault="00E37D75" w:rsidP="001D0A55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b/>
          <w:sz w:val="27"/>
          <w:szCs w:val="27"/>
          <w:lang w:val="uk-UA"/>
        </w:rPr>
        <w:t>3. Інформація про осіб, що взяли участь в обговоренні</w:t>
      </w:r>
      <w:r w:rsidR="001D5013" w:rsidRPr="00494465">
        <w:rPr>
          <w:rFonts w:ascii="Times New Roman" w:hAnsi="Times New Roman" w:cs="Times New Roman"/>
          <w:b/>
          <w:sz w:val="27"/>
          <w:szCs w:val="27"/>
          <w:lang w:val="uk-UA"/>
        </w:rPr>
        <w:t>, пропозиції, що надійшли за результатами такого обговорення, із зазначенням автора кожної пропозиції та про врахування пропозицій та зауважень громадськості з обґрунтуванням прийнятого рішення та причин неврахування пропозицій та зауважень</w:t>
      </w:r>
      <w:r w:rsidRPr="00494465">
        <w:rPr>
          <w:rFonts w:ascii="Times New Roman" w:hAnsi="Times New Roman" w:cs="Times New Roman"/>
          <w:b/>
          <w:sz w:val="27"/>
          <w:szCs w:val="27"/>
          <w:lang w:val="uk-UA"/>
        </w:rPr>
        <w:t>:</w:t>
      </w:r>
    </w:p>
    <w:p w14:paraId="04BB02A1" w14:textId="77777777" w:rsidR="00E37D75" w:rsidRPr="004E0EB9" w:rsidRDefault="00E37D75" w:rsidP="001D0A55">
      <w:pPr>
        <w:pStyle w:val="a7"/>
        <w:tabs>
          <w:tab w:val="num" w:pos="0"/>
        </w:tabs>
        <w:ind w:firstLine="567"/>
        <w:rPr>
          <w:rFonts w:ascii="Times New Roman" w:hAnsi="Times New Roman" w:cs="Times New Roman"/>
          <w:b/>
          <w:szCs w:val="24"/>
          <w:lang w:val="uk-UA"/>
        </w:rPr>
      </w:pPr>
    </w:p>
    <w:p w14:paraId="730586AA" w14:textId="4037704C" w:rsidR="00452233" w:rsidRPr="00494465" w:rsidRDefault="00E37D75" w:rsidP="00F45504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Проект </w:t>
      </w:r>
      <w:r w:rsidR="004A175F" w:rsidRPr="00494465">
        <w:rPr>
          <w:rFonts w:ascii="Times New Roman" w:hAnsi="Times New Roman" w:cs="Times New Roman"/>
          <w:sz w:val="27"/>
          <w:szCs w:val="27"/>
          <w:lang w:val="uk-UA"/>
        </w:rPr>
        <w:t>наказу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опубліковано </w:t>
      </w:r>
      <w:r w:rsidR="00494465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01 грудня 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2025 на </w:t>
      </w:r>
      <w:proofErr w:type="spellStart"/>
      <w:r w:rsidR="004A175F" w:rsidRPr="00494465">
        <w:rPr>
          <w:rFonts w:ascii="Times New Roman" w:hAnsi="Times New Roman" w:cs="Times New Roman"/>
          <w:sz w:val="27"/>
          <w:szCs w:val="27"/>
          <w:lang w:val="uk-UA"/>
        </w:rPr>
        <w:t>вебсайті</w:t>
      </w:r>
      <w:proofErr w:type="spellEnd"/>
      <w:r w:rsidR="004A175F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>Агентства ПлейСіті</w:t>
      </w:r>
      <w:r w:rsidR="00FD4BB1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за посиланням:</w:t>
      </w:r>
      <w:r w:rsidR="00FD4BB1" w:rsidRPr="00494465">
        <w:rPr>
          <w:sz w:val="27"/>
          <w:szCs w:val="27"/>
        </w:rPr>
        <w:t xml:space="preserve"> </w:t>
      </w:r>
      <w:hyperlink r:id="rId7" w:history="1">
        <w:r w:rsidR="00494465" w:rsidRPr="00494465">
          <w:rPr>
            <w:rStyle w:val="ac"/>
            <w:rFonts w:ascii="Times New Roman" w:hAnsi="Times New Roman" w:cs="Times New Roman"/>
            <w:sz w:val="27"/>
            <w:szCs w:val="27"/>
          </w:rPr>
          <w:t>https://documents.pc.gov.ua/news/6f2c8e66-8f53-4ccd-9f33-afc6f1ba2b14</w:t>
        </w:r>
      </w:hyperlink>
      <w:r w:rsidR="00494465" w:rsidRPr="00494465">
        <w:rPr>
          <w:sz w:val="27"/>
          <w:szCs w:val="27"/>
          <w:lang w:val="uk-UA"/>
        </w:rPr>
        <w:t xml:space="preserve"> </w:t>
      </w:r>
    </w:p>
    <w:p w14:paraId="3B870679" w14:textId="302E7F97" w:rsidR="00452233" w:rsidRPr="00494465" w:rsidRDefault="00E37D75" w:rsidP="00452233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Зауваження та пропозиції від громадськості приймалися протягом </w:t>
      </w:r>
      <w:r w:rsidR="00494465">
        <w:rPr>
          <w:rFonts w:ascii="Times New Roman" w:hAnsi="Times New Roman" w:cs="Times New Roman"/>
          <w:sz w:val="27"/>
          <w:szCs w:val="27"/>
          <w:lang w:val="uk-UA"/>
        </w:rPr>
        <w:br/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15 календарних днів з дня оприлюднення на електронну пошту </w:t>
      </w:r>
      <w:r w:rsidR="004A175F" w:rsidRPr="00494465">
        <w:rPr>
          <w:rFonts w:ascii="Times New Roman" w:hAnsi="Times New Roman" w:cs="Times New Roman"/>
          <w:sz w:val="27"/>
          <w:szCs w:val="27"/>
          <w:lang w:val="uk-UA"/>
        </w:rPr>
        <w:t>info@playcity.gov.ua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  <w:r w:rsidR="00452233" w:rsidRPr="00494465">
        <w:rPr>
          <w:rFonts w:ascii="Times New Roman" w:hAnsi="Times New Roman" w:cs="Times New Roman"/>
          <w:sz w:val="27"/>
          <w:szCs w:val="27"/>
          <w:lang w:val="uk-UA"/>
        </w:rPr>
        <w:t>Д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>о</w:t>
      </w:r>
      <w:r w:rsidR="00452233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94465" w:rsidRPr="00494465">
        <w:rPr>
          <w:rFonts w:ascii="Times New Roman" w:hAnsi="Times New Roman" w:cs="Times New Roman"/>
          <w:sz w:val="27"/>
          <w:szCs w:val="27"/>
          <w:lang w:val="uk-UA"/>
        </w:rPr>
        <w:t>15</w:t>
      </w:r>
      <w:r w:rsidR="00452233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94465" w:rsidRPr="00494465">
        <w:rPr>
          <w:rFonts w:ascii="Times New Roman" w:hAnsi="Times New Roman" w:cs="Times New Roman"/>
          <w:sz w:val="27"/>
          <w:szCs w:val="27"/>
          <w:lang w:val="uk-UA"/>
        </w:rPr>
        <w:t>груд</w:t>
      </w:r>
      <w:r w:rsidR="004A175F" w:rsidRPr="00494465">
        <w:rPr>
          <w:rFonts w:ascii="Times New Roman" w:hAnsi="Times New Roman" w:cs="Times New Roman"/>
          <w:sz w:val="27"/>
          <w:szCs w:val="27"/>
          <w:lang w:val="uk-UA"/>
        </w:rPr>
        <w:t>ня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2025 року. </w:t>
      </w:r>
    </w:p>
    <w:p w14:paraId="4610297F" w14:textId="77777777" w:rsidR="00452233" w:rsidRPr="004E0EB9" w:rsidRDefault="00452233" w:rsidP="00452233">
      <w:pPr>
        <w:pStyle w:val="a7"/>
        <w:rPr>
          <w:rFonts w:ascii="Times New Roman" w:eastAsia="Times New Roman" w:hAnsi="Times New Roman" w:cs="Times New Roman"/>
          <w:kern w:val="0"/>
          <w:szCs w:val="24"/>
          <w:lang w:val="uk-UA" w:eastAsia="ru-RU" w:bidi="ar-SA"/>
        </w:rPr>
      </w:pPr>
    </w:p>
    <w:p w14:paraId="7C4F814B" w14:textId="5E98258D" w:rsidR="00452233" w:rsidRPr="00494465" w:rsidRDefault="00452233" w:rsidP="00177956">
      <w:pPr>
        <w:numPr>
          <w:ilvl w:val="2"/>
          <w:numId w:val="2"/>
        </w:numPr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 w:bidi="ar-SA"/>
        </w:rPr>
      </w:pPr>
      <w:r w:rsidRPr="00494465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 w:bidi="ar-SA"/>
        </w:rPr>
        <w:t>За вказаний період пропозицій / зауважень до проекту наказу надано не було.</w:t>
      </w:r>
    </w:p>
    <w:p w14:paraId="214A331B" w14:textId="77777777" w:rsidR="001D5013" w:rsidRPr="00494465" w:rsidRDefault="001D5013" w:rsidP="00891B59">
      <w:pPr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4C098E8" w14:textId="44558E8B" w:rsidR="001D5013" w:rsidRPr="00494465" w:rsidRDefault="001D5013" w:rsidP="00891B59">
      <w:pPr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4. Інформація про рішення, прийняті за результатами обговорення: </w:t>
      </w:r>
    </w:p>
    <w:p w14:paraId="5A27495B" w14:textId="77777777" w:rsidR="00F80F52" w:rsidRPr="00494465" w:rsidRDefault="00F80F52" w:rsidP="00891B59">
      <w:pPr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3B0A728" w14:textId="159BEEE5" w:rsidR="00EA369A" w:rsidRPr="00494465" w:rsidRDefault="00452233" w:rsidP="00A02AB9">
      <w:pPr>
        <w:pStyle w:val="a7"/>
        <w:numPr>
          <w:ilvl w:val="2"/>
          <w:numId w:val="2"/>
        </w:numPr>
        <w:suppressAutoHyphens w:val="0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 xml:space="preserve">Враховуючи відсутність зауважень та пропозицій, що могли бути надані у межах </w:t>
      </w:r>
      <w:r w:rsidR="00127B8A"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 xml:space="preserve">електронних </w:t>
      </w:r>
      <w:r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 xml:space="preserve">консультацій, </w:t>
      </w:r>
      <w:r w:rsidR="00127B8A"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>А</w:t>
      </w:r>
      <w:r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 xml:space="preserve">гентство </w:t>
      </w:r>
      <w:r w:rsidR="00127B8A"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 xml:space="preserve">ПлейСіті </w:t>
      </w:r>
      <w:r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>продовжить опрацювання про</w:t>
      </w:r>
      <w:r w:rsidR="00127B8A"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>е</w:t>
      </w:r>
      <w:r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>кту наказу в</w:t>
      </w:r>
      <w:r w:rsidR="00DD37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 w:bidi="ar-SA"/>
        </w:rPr>
        <w:t xml:space="preserve"> </w:t>
      </w:r>
      <w:r w:rsidR="00DD37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 xml:space="preserve">установленому </w:t>
      </w:r>
      <w:r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>порядку</w:t>
      </w:r>
      <w:r w:rsidR="00127B8A"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>.</w:t>
      </w:r>
    </w:p>
    <w:p w14:paraId="546A5964" w14:textId="77777777" w:rsidR="00494465" w:rsidRPr="00494465" w:rsidRDefault="00494465">
      <w:pPr>
        <w:pStyle w:val="a7"/>
        <w:numPr>
          <w:ilvl w:val="2"/>
          <w:numId w:val="2"/>
        </w:numPr>
        <w:suppressAutoHyphens w:val="0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sectPr w:rsidR="00494465" w:rsidRPr="00494465" w:rsidSect="00616DC0">
      <w:headerReference w:type="default" r:id="rId8"/>
      <w:pgSz w:w="11906" w:h="16838"/>
      <w:pgMar w:top="1134" w:right="567" w:bottom="170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8A020" w14:textId="77777777" w:rsidR="001D4923" w:rsidRDefault="001D4923" w:rsidP="00616DC0">
      <w:r>
        <w:separator/>
      </w:r>
    </w:p>
  </w:endnote>
  <w:endnote w:type="continuationSeparator" w:id="0">
    <w:p w14:paraId="0CE1FACF" w14:textId="77777777" w:rsidR="001D4923" w:rsidRDefault="001D4923" w:rsidP="0061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DBAE0" w14:textId="77777777" w:rsidR="001D4923" w:rsidRDefault="001D4923" w:rsidP="00616DC0">
      <w:r>
        <w:separator/>
      </w:r>
    </w:p>
  </w:footnote>
  <w:footnote w:type="continuationSeparator" w:id="0">
    <w:p w14:paraId="381214C2" w14:textId="77777777" w:rsidR="001D4923" w:rsidRDefault="001D4923" w:rsidP="0061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8911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6DFE435" w14:textId="6748C3DB" w:rsidR="00616DC0" w:rsidRPr="00616DC0" w:rsidRDefault="00616DC0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6D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6DC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16D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16DC0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616D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9670743" w14:textId="77777777" w:rsidR="00616DC0" w:rsidRDefault="00616DC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3D5286"/>
    <w:multiLevelType w:val="hybridMultilevel"/>
    <w:tmpl w:val="D03C1B1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90E57"/>
    <w:multiLevelType w:val="hybridMultilevel"/>
    <w:tmpl w:val="D83C31E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83A6E"/>
    <w:multiLevelType w:val="hybridMultilevel"/>
    <w:tmpl w:val="2A36BD32"/>
    <w:lvl w:ilvl="0" w:tplc="FFFFFFFF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33C29"/>
    <w:multiLevelType w:val="hybridMultilevel"/>
    <w:tmpl w:val="2A36BD32"/>
    <w:lvl w:ilvl="0" w:tplc="F9BC6A1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265D4"/>
    <w:multiLevelType w:val="hybridMultilevel"/>
    <w:tmpl w:val="E404FC60"/>
    <w:lvl w:ilvl="0" w:tplc="45820B32">
      <w:start w:val="8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564C642C"/>
    <w:multiLevelType w:val="hybridMultilevel"/>
    <w:tmpl w:val="D83C31E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683911">
    <w:abstractNumId w:val="0"/>
  </w:num>
  <w:num w:numId="2" w16cid:durableId="1480418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1221112">
    <w:abstractNumId w:val="1"/>
  </w:num>
  <w:num w:numId="4" w16cid:durableId="1681813272">
    <w:abstractNumId w:val="5"/>
  </w:num>
  <w:num w:numId="5" w16cid:durableId="1339231702">
    <w:abstractNumId w:val="4"/>
  </w:num>
  <w:num w:numId="6" w16cid:durableId="1772315084">
    <w:abstractNumId w:val="3"/>
  </w:num>
  <w:num w:numId="7" w16cid:durableId="190186831">
    <w:abstractNumId w:val="6"/>
  </w:num>
  <w:num w:numId="8" w16cid:durableId="987562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1D"/>
    <w:rsid w:val="00014D68"/>
    <w:rsid w:val="000565A4"/>
    <w:rsid w:val="000579B2"/>
    <w:rsid w:val="00062516"/>
    <w:rsid w:val="00085904"/>
    <w:rsid w:val="000A3E03"/>
    <w:rsid w:val="000D1FFF"/>
    <w:rsid w:val="000F6F2C"/>
    <w:rsid w:val="00101F57"/>
    <w:rsid w:val="00127B8A"/>
    <w:rsid w:val="001322D3"/>
    <w:rsid w:val="00142352"/>
    <w:rsid w:val="00156278"/>
    <w:rsid w:val="001660D1"/>
    <w:rsid w:val="00173D11"/>
    <w:rsid w:val="00180740"/>
    <w:rsid w:val="001820F9"/>
    <w:rsid w:val="001913F6"/>
    <w:rsid w:val="001D0A55"/>
    <w:rsid w:val="001D4923"/>
    <w:rsid w:val="001D5013"/>
    <w:rsid w:val="001E4AF8"/>
    <w:rsid w:val="001F6BF5"/>
    <w:rsid w:val="002055EB"/>
    <w:rsid w:val="00212CD1"/>
    <w:rsid w:val="002A352A"/>
    <w:rsid w:val="002A744F"/>
    <w:rsid w:val="002E4545"/>
    <w:rsid w:val="002E58B3"/>
    <w:rsid w:val="002F6DBA"/>
    <w:rsid w:val="002F78FD"/>
    <w:rsid w:val="003220CD"/>
    <w:rsid w:val="0035622D"/>
    <w:rsid w:val="00356557"/>
    <w:rsid w:val="00360AD8"/>
    <w:rsid w:val="00390349"/>
    <w:rsid w:val="00390CB4"/>
    <w:rsid w:val="003B74C8"/>
    <w:rsid w:val="003E1623"/>
    <w:rsid w:val="003E1952"/>
    <w:rsid w:val="003F02AA"/>
    <w:rsid w:val="00440F50"/>
    <w:rsid w:val="00452233"/>
    <w:rsid w:val="00473907"/>
    <w:rsid w:val="004776A3"/>
    <w:rsid w:val="00494465"/>
    <w:rsid w:val="004A175F"/>
    <w:rsid w:val="004C4E41"/>
    <w:rsid w:val="004E0EB9"/>
    <w:rsid w:val="00503896"/>
    <w:rsid w:val="005944D6"/>
    <w:rsid w:val="005C0CCC"/>
    <w:rsid w:val="00616DC0"/>
    <w:rsid w:val="006631CA"/>
    <w:rsid w:val="006E31A9"/>
    <w:rsid w:val="006F4396"/>
    <w:rsid w:val="0071031D"/>
    <w:rsid w:val="00722C3F"/>
    <w:rsid w:val="00736478"/>
    <w:rsid w:val="00771D11"/>
    <w:rsid w:val="00795CDC"/>
    <w:rsid w:val="007A11B9"/>
    <w:rsid w:val="007D13BD"/>
    <w:rsid w:val="00824232"/>
    <w:rsid w:val="008248D5"/>
    <w:rsid w:val="0085302B"/>
    <w:rsid w:val="00891B59"/>
    <w:rsid w:val="008B2A71"/>
    <w:rsid w:val="008F3378"/>
    <w:rsid w:val="00907C1B"/>
    <w:rsid w:val="009253AE"/>
    <w:rsid w:val="00935A79"/>
    <w:rsid w:val="009C3948"/>
    <w:rsid w:val="009C48B7"/>
    <w:rsid w:val="009F1162"/>
    <w:rsid w:val="009F1D14"/>
    <w:rsid w:val="009F2439"/>
    <w:rsid w:val="00A02A73"/>
    <w:rsid w:val="00A3324F"/>
    <w:rsid w:val="00A43C04"/>
    <w:rsid w:val="00A44683"/>
    <w:rsid w:val="00AF4E06"/>
    <w:rsid w:val="00B10137"/>
    <w:rsid w:val="00B132A1"/>
    <w:rsid w:val="00B72988"/>
    <w:rsid w:val="00B90AC3"/>
    <w:rsid w:val="00BB3239"/>
    <w:rsid w:val="00BC239C"/>
    <w:rsid w:val="00BF72A8"/>
    <w:rsid w:val="00C6315B"/>
    <w:rsid w:val="00C81A97"/>
    <w:rsid w:val="00C85FD5"/>
    <w:rsid w:val="00CB6548"/>
    <w:rsid w:val="00CF5FA5"/>
    <w:rsid w:val="00D01C58"/>
    <w:rsid w:val="00D37904"/>
    <w:rsid w:val="00D460D1"/>
    <w:rsid w:val="00D87309"/>
    <w:rsid w:val="00D94B8A"/>
    <w:rsid w:val="00DA3A05"/>
    <w:rsid w:val="00DA5984"/>
    <w:rsid w:val="00DB6CFA"/>
    <w:rsid w:val="00DC6EB7"/>
    <w:rsid w:val="00DD379B"/>
    <w:rsid w:val="00DF6F97"/>
    <w:rsid w:val="00E00519"/>
    <w:rsid w:val="00E345ED"/>
    <w:rsid w:val="00E37D75"/>
    <w:rsid w:val="00E75C2E"/>
    <w:rsid w:val="00E852CE"/>
    <w:rsid w:val="00E955E1"/>
    <w:rsid w:val="00EA369A"/>
    <w:rsid w:val="00EA3E0F"/>
    <w:rsid w:val="00EB53E7"/>
    <w:rsid w:val="00ED6B3E"/>
    <w:rsid w:val="00EF35C0"/>
    <w:rsid w:val="00F234F2"/>
    <w:rsid w:val="00F26DE7"/>
    <w:rsid w:val="00F671B4"/>
    <w:rsid w:val="00F80F52"/>
    <w:rsid w:val="00F84D2C"/>
    <w:rsid w:val="00FD4BB1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2EA1"/>
  <w15:docId w15:val="{1411638B-03DC-41AC-86D9-70BEB56F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69A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71031D"/>
    <w:pPr>
      <w:keepNext/>
      <w:tabs>
        <w:tab w:val="num" w:pos="0"/>
      </w:tabs>
      <w:spacing w:before="240" w:after="120"/>
      <w:outlineLvl w:val="0"/>
    </w:pPr>
    <w:rPr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1031D"/>
    <w:rPr>
      <w:rFonts w:ascii="Liberation Serif" w:eastAsia="NSimSun" w:hAnsi="Liberation Serif" w:cs="Arial"/>
      <w:b/>
      <w:bCs/>
      <w:kern w:val="2"/>
      <w:sz w:val="48"/>
      <w:szCs w:val="48"/>
      <w:lang w:eastAsia="zh-CN" w:bidi="hi-IN"/>
    </w:rPr>
  </w:style>
  <w:style w:type="paragraph" w:styleId="a0">
    <w:name w:val="Body Text"/>
    <w:basedOn w:val="a"/>
    <w:link w:val="a4"/>
    <w:rsid w:val="0071031D"/>
    <w:pPr>
      <w:spacing w:after="140" w:line="276" w:lineRule="auto"/>
    </w:pPr>
  </w:style>
  <w:style w:type="character" w:customStyle="1" w:styleId="a4">
    <w:name w:val="Основний текст Знак"/>
    <w:basedOn w:val="a1"/>
    <w:link w:val="a0"/>
    <w:rsid w:val="0071031D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a5">
    <w:name w:val="Strong"/>
    <w:qFormat/>
    <w:rsid w:val="0071031D"/>
    <w:rPr>
      <w:b/>
      <w:bCs/>
    </w:rPr>
  </w:style>
  <w:style w:type="paragraph" w:styleId="a6">
    <w:name w:val="Normal (Web)"/>
    <w:basedOn w:val="a"/>
    <w:uiPriority w:val="99"/>
    <w:semiHidden/>
    <w:unhideWhenUsed/>
    <w:rsid w:val="0071031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7">
    <w:name w:val="List Paragraph"/>
    <w:basedOn w:val="a"/>
    <w:uiPriority w:val="34"/>
    <w:qFormat/>
    <w:rsid w:val="002055EB"/>
    <w:pPr>
      <w:ind w:left="720"/>
      <w:contextualSpacing/>
    </w:pPr>
    <w:rPr>
      <w:rFonts w:cs="Mangal"/>
      <w:szCs w:val="21"/>
    </w:rPr>
  </w:style>
  <w:style w:type="character" w:customStyle="1" w:styleId="rvts23">
    <w:name w:val="rvts23"/>
    <w:basedOn w:val="a1"/>
    <w:qFormat/>
    <w:rsid w:val="0035622D"/>
    <w:rPr>
      <w:rFonts w:ascii="Times New Roman" w:hAnsi="Times New Roman" w:cs="Times New Roman" w:hint="default"/>
    </w:rPr>
  </w:style>
  <w:style w:type="paragraph" w:customStyle="1" w:styleId="11">
    <w:name w:val="Обычный1"/>
    <w:rsid w:val="00173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616DC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1"/>
    <w:link w:val="a8"/>
    <w:uiPriority w:val="99"/>
    <w:rsid w:val="00616DC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616DC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1"/>
    <w:link w:val="aa"/>
    <w:uiPriority w:val="99"/>
    <w:rsid w:val="00616DC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ac">
    <w:name w:val="Hyperlink"/>
    <w:basedOn w:val="a1"/>
    <w:uiPriority w:val="99"/>
    <w:unhideWhenUsed/>
    <w:rsid w:val="00D01C58"/>
    <w:rPr>
      <w:color w:val="0000FF" w:themeColor="hyperlink"/>
      <w:u w:val="single"/>
    </w:rPr>
  </w:style>
  <w:style w:type="character" w:styleId="ad">
    <w:name w:val="Unresolved Mention"/>
    <w:basedOn w:val="a1"/>
    <w:uiPriority w:val="99"/>
    <w:semiHidden/>
    <w:unhideWhenUsed/>
    <w:rsid w:val="00D01C58"/>
    <w:rPr>
      <w:color w:val="605E5C"/>
      <w:shd w:val="clear" w:color="auto" w:fill="E1DFDD"/>
    </w:rPr>
  </w:style>
  <w:style w:type="paragraph" w:customStyle="1" w:styleId="Ch6">
    <w:name w:val="Заголовок Додатка (Ch_6 Міністерства)"/>
    <w:basedOn w:val="a"/>
    <w:uiPriority w:val="99"/>
    <w:rsid w:val="00D01C58"/>
    <w:pPr>
      <w:keepNext/>
      <w:keepLines/>
      <w:widowControl w:val="0"/>
      <w:tabs>
        <w:tab w:val="right" w:pos="7710"/>
      </w:tabs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kern w:val="0"/>
      <w:sz w:val="19"/>
      <w:szCs w:val="19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7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uments.pc.gov.ua/news/6f2c8e66-8f53-4ccd-9f33-afc6f1ba2b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Каліна Олександра Георгіївна</dc:creator>
  <cp:lastModifiedBy>Аліна Зайченко</cp:lastModifiedBy>
  <cp:revision>6</cp:revision>
  <dcterms:created xsi:type="dcterms:W3CDTF">2025-10-12T22:24:00Z</dcterms:created>
  <dcterms:modified xsi:type="dcterms:W3CDTF">2026-01-08T12:05:00Z</dcterms:modified>
</cp:coreProperties>
</file>