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FD39" w14:textId="77777777" w:rsidR="003E1623" w:rsidRPr="00494465" w:rsidRDefault="0071031D" w:rsidP="0035622D">
      <w:pPr>
        <w:pStyle w:val="1"/>
        <w:numPr>
          <w:ilvl w:val="0"/>
          <w:numId w:val="2"/>
        </w:numPr>
        <w:spacing w:before="0" w:after="0"/>
        <w:ind w:firstLine="709"/>
        <w:jc w:val="center"/>
        <w:rPr>
          <w:rFonts w:ascii="Times New Roman" w:hAnsi="Times New Roman" w:cs="Times New Roman"/>
          <w:bCs w:val="0"/>
          <w:color w:val="000000"/>
          <w:sz w:val="27"/>
          <w:szCs w:val="27"/>
          <w:lang w:val="uk-UA" w:eastAsia="uk-UA"/>
        </w:rPr>
      </w:pPr>
      <w:r w:rsidRPr="00494465">
        <w:rPr>
          <w:rFonts w:ascii="Times New Roman" w:hAnsi="Times New Roman" w:cs="Times New Roman"/>
          <w:sz w:val="27"/>
          <w:szCs w:val="27"/>
          <w:lang w:val="uk-UA"/>
        </w:rPr>
        <w:t>Звіт</w:t>
      </w:r>
    </w:p>
    <w:p w14:paraId="3BA529B1" w14:textId="61EA99F9" w:rsidR="00EA369A" w:rsidRPr="00494465" w:rsidRDefault="0071031D" w:rsidP="00E44208">
      <w:pPr>
        <w:pStyle w:val="1"/>
        <w:spacing w:before="0" w:after="0"/>
        <w:ind w:left="709"/>
        <w:jc w:val="center"/>
        <w:rPr>
          <w:rStyle w:val="rvts23"/>
          <w:rFonts w:eastAsia="Times New Roman"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про результати проведення </w:t>
      </w:r>
      <w:r w:rsidR="001D5013" w:rsidRPr="00494465">
        <w:rPr>
          <w:rFonts w:ascii="Times New Roman" w:hAnsi="Times New Roman" w:cs="Times New Roman"/>
          <w:sz w:val="27"/>
          <w:szCs w:val="27"/>
          <w:lang w:val="uk-UA"/>
        </w:rPr>
        <w:t>електронних консультацій з громадськістю</w:t>
      </w:r>
      <w:r w:rsidR="002055EB"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1D5013"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щодо </w:t>
      </w:r>
      <w:r w:rsidR="003E1623"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проекту </w:t>
      </w:r>
      <w:bookmarkStart w:id="0" w:name="_Hlk207283098"/>
      <w:r w:rsidR="003E1623" w:rsidRPr="00494465">
        <w:rPr>
          <w:rFonts w:ascii="Times New Roman" w:hAnsi="Times New Roman" w:cs="Times New Roman"/>
          <w:sz w:val="27"/>
          <w:szCs w:val="27"/>
          <w:lang w:val="uk-UA"/>
        </w:rPr>
        <w:t>наказу Агентства ПлейСіті «</w:t>
      </w:r>
      <w:r w:rsidR="00494465" w:rsidRPr="00706C5C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Про </w:t>
      </w:r>
      <w:r w:rsidR="00045272" w:rsidRPr="00045272">
        <w:rPr>
          <w:rFonts w:ascii="Times New Roman" w:eastAsia="Times New Roman" w:hAnsi="Times New Roman" w:cs="Times New Roman"/>
          <w:sz w:val="27"/>
          <w:szCs w:val="27"/>
          <w:lang w:val="uk-UA"/>
        </w:rPr>
        <w:t>затвердження Порядку обробки персональних даних у Державному агентстві України</w:t>
      </w:r>
      <w:r w:rsidR="00045272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</w:t>
      </w:r>
      <w:r w:rsidR="00045272" w:rsidRPr="00045272">
        <w:rPr>
          <w:rFonts w:ascii="Times New Roman" w:eastAsia="Times New Roman" w:hAnsi="Times New Roman" w:cs="Times New Roman"/>
          <w:sz w:val="27"/>
          <w:szCs w:val="27"/>
          <w:lang w:val="uk-UA"/>
        </w:rPr>
        <w:t>ПлейСіті</w:t>
      </w:r>
      <w:r w:rsidR="003E1623" w:rsidRPr="00706C5C">
        <w:rPr>
          <w:rFonts w:ascii="Times New Roman" w:hAnsi="Times New Roman" w:cs="Times New Roman"/>
          <w:sz w:val="27"/>
          <w:szCs w:val="27"/>
          <w:lang w:val="uk-UA"/>
        </w:rPr>
        <w:t>»</w:t>
      </w:r>
      <w:bookmarkEnd w:id="0"/>
    </w:p>
    <w:p w14:paraId="4A3D4A16" w14:textId="77777777" w:rsidR="0035622D" w:rsidRPr="00706C5C" w:rsidRDefault="0035622D" w:rsidP="0035622D">
      <w:pPr>
        <w:pStyle w:val="a0"/>
        <w:rPr>
          <w:rFonts w:ascii="Times New Roman" w:hAnsi="Times New Roman" w:cs="Times New Roman"/>
          <w:b/>
          <w:sz w:val="10"/>
          <w:szCs w:val="10"/>
          <w:lang w:val="uk-UA" w:eastAsia="uk-UA"/>
        </w:rPr>
      </w:pPr>
    </w:p>
    <w:p w14:paraId="7AF9AE6C" w14:textId="59836CFA" w:rsidR="003E1623" w:rsidRPr="00494465" w:rsidRDefault="003E1623" w:rsidP="001D0A55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b/>
          <w:sz w:val="27"/>
          <w:szCs w:val="27"/>
          <w:lang w:val="uk-UA"/>
        </w:rPr>
        <w:t>1. Найменування органу виконавчої влади, який проводив обговорення:</w:t>
      </w:r>
    </w:p>
    <w:p w14:paraId="5A7A9B90" w14:textId="77777777" w:rsidR="003E1623" w:rsidRPr="00494465" w:rsidRDefault="003E1623" w:rsidP="001D0A55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045ABDD9" w14:textId="77777777" w:rsidR="00E37D75" w:rsidRPr="00494465" w:rsidRDefault="003E1623" w:rsidP="001D0A55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Державне агентство України </w:t>
      </w:r>
      <w:r w:rsidR="00E37D75" w:rsidRPr="00494465">
        <w:rPr>
          <w:rFonts w:ascii="Times New Roman" w:hAnsi="Times New Roman" w:cs="Times New Roman"/>
          <w:bCs/>
          <w:sz w:val="27"/>
          <w:szCs w:val="27"/>
          <w:lang w:val="uk-UA"/>
        </w:rPr>
        <w:t>ПлейСіті.</w:t>
      </w:r>
    </w:p>
    <w:p w14:paraId="2831D240" w14:textId="77777777" w:rsidR="00E37D75" w:rsidRPr="004E0EB9" w:rsidRDefault="00E37D75" w:rsidP="001D0A55">
      <w:pPr>
        <w:pStyle w:val="a7"/>
        <w:tabs>
          <w:tab w:val="num" w:pos="0"/>
        </w:tabs>
        <w:ind w:firstLine="567"/>
        <w:rPr>
          <w:rFonts w:ascii="Times New Roman" w:hAnsi="Times New Roman" w:cs="Times New Roman"/>
          <w:bCs/>
          <w:szCs w:val="24"/>
          <w:lang w:val="uk-UA"/>
        </w:rPr>
      </w:pPr>
    </w:p>
    <w:p w14:paraId="7FE684FA" w14:textId="7C43FEBF" w:rsidR="003E1623" w:rsidRPr="00494465" w:rsidRDefault="003E1623" w:rsidP="001D0A55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2. </w:t>
      </w:r>
      <w:r w:rsidR="00E37D75" w:rsidRPr="0049446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Зміст питання або назва проекту акта, що виносилися на обговорення: </w:t>
      </w:r>
    </w:p>
    <w:p w14:paraId="70B21E5E" w14:textId="77777777" w:rsidR="00E37D75" w:rsidRPr="00706C5C" w:rsidRDefault="00E37D75" w:rsidP="001D0A55">
      <w:pPr>
        <w:pStyle w:val="a7"/>
        <w:tabs>
          <w:tab w:val="num" w:pos="0"/>
        </w:tabs>
        <w:ind w:firstLine="567"/>
        <w:rPr>
          <w:rFonts w:ascii="Times New Roman" w:hAnsi="Times New Roman" w:cs="Times New Roman"/>
          <w:sz w:val="22"/>
          <w:szCs w:val="22"/>
          <w:lang w:val="uk-UA"/>
        </w:rPr>
      </w:pPr>
    </w:p>
    <w:p w14:paraId="54F5B1C8" w14:textId="2F9227F7" w:rsidR="00E37D75" w:rsidRPr="00E44208" w:rsidRDefault="00E37D75" w:rsidP="00E44208">
      <w:pPr>
        <w:numPr>
          <w:ilvl w:val="2"/>
          <w:numId w:val="2"/>
        </w:numPr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sz w:val="27"/>
          <w:szCs w:val="27"/>
          <w:lang w:val="uk-UA"/>
        </w:rPr>
        <w:t>З метою забезпечення вивчення та врахування думки громадськості, на виконання Порядку проведення консультацій з громадськістю з питань формування та реалізації державної політики, затвердженого постановою Кабінету Міністрів України від 03</w:t>
      </w:r>
      <w:r w:rsidR="00EF35C0"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 листопада </w:t>
      </w:r>
      <w:r w:rsidRPr="00494465">
        <w:rPr>
          <w:rFonts w:ascii="Times New Roman" w:hAnsi="Times New Roman" w:cs="Times New Roman"/>
          <w:sz w:val="27"/>
          <w:szCs w:val="27"/>
          <w:lang w:val="uk-UA"/>
        </w:rPr>
        <w:t>2010</w:t>
      </w:r>
      <w:r w:rsidR="00EF35C0"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 року</w:t>
      </w:r>
      <w:r w:rsidRPr="00494465">
        <w:rPr>
          <w:rFonts w:ascii="Times New Roman" w:hAnsi="Times New Roman" w:cs="Times New Roman"/>
          <w:sz w:val="27"/>
          <w:szCs w:val="27"/>
          <w:lang w:val="uk-UA"/>
        </w:rPr>
        <w:t xml:space="preserve"> № 996 «Про забезпечення участі громадськості у формуванні та реалізації державної політики», на громадське обговорення виносився проект </w:t>
      </w:r>
      <w:r w:rsidR="004A175F" w:rsidRPr="00494465">
        <w:rPr>
          <w:rFonts w:ascii="Times New Roman" w:hAnsi="Times New Roman" w:cs="Times New Roman"/>
          <w:sz w:val="27"/>
          <w:szCs w:val="27"/>
          <w:lang w:val="uk-UA"/>
        </w:rPr>
        <w:t>наказу Агентства ПлейСіті «</w:t>
      </w:r>
      <w:r w:rsidR="00494465" w:rsidRPr="00494465">
        <w:rPr>
          <w:rFonts w:ascii="Times New Roman" w:eastAsia="Times New Roman" w:hAnsi="Times New Roman" w:cs="Times New Roman"/>
          <w:bCs/>
          <w:sz w:val="27"/>
          <w:szCs w:val="27"/>
          <w:lang w:val="uk-UA"/>
        </w:rPr>
        <w:t xml:space="preserve">Про </w:t>
      </w:r>
      <w:r w:rsidR="00045272" w:rsidRPr="00045272">
        <w:rPr>
          <w:rFonts w:ascii="Times New Roman" w:eastAsia="Times New Roman" w:hAnsi="Times New Roman" w:cs="Times New Roman"/>
          <w:sz w:val="27"/>
          <w:szCs w:val="27"/>
          <w:lang w:val="uk-UA"/>
        </w:rPr>
        <w:t>затвердження Порядку обробки персональних даних у Державному агентстві України ПлейСіті</w:t>
      </w:r>
      <w:r w:rsidR="004A175F" w:rsidRPr="00E44208">
        <w:rPr>
          <w:rFonts w:ascii="Times New Roman" w:hAnsi="Times New Roman" w:cs="Times New Roman"/>
          <w:bCs/>
          <w:sz w:val="27"/>
          <w:szCs w:val="27"/>
          <w:lang w:val="uk-UA"/>
        </w:rPr>
        <w:t>»</w:t>
      </w:r>
      <w:r w:rsidRPr="00E44208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(далі – проект </w:t>
      </w:r>
      <w:r w:rsidR="004A175F" w:rsidRPr="00E44208">
        <w:rPr>
          <w:rFonts w:ascii="Times New Roman" w:hAnsi="Times New Roman" w:cs="Times New Roman"/>
          <w:bCs/>
          <w:sz w:val="27"/>
          <w:szCs w:val="27"/>
          <w:lang w:val="uk-UA"/>
        </w:rPr>
        <w:t>наказу</w:t>
      </w:r>
      <w:r w:rsidRPr="00E44208">
        <w:rPr>
          <w:rFonts w:ascii="Times New Roman" w:hAnsi="Times New Roman" w:cs="Times New Roman"/>
          <w:bCs/>
          <w:sz w:val="27"/>
          <w:szCs w:val="27"/>
          <w:lang w:val="uk-UA"/>
        </w:rPr>
        <w:t>).</w:t>
      </w:r>
    </w:p>
    <w:p w14:paraId="232BF056" w14:textId="77777777" w:rsidR="00E37D75" w:rsidRPr="00706C5C" w:rsidRDefault="00E37D75" w:rsidP="001D0A55">
      <w:pPr>
        <w:pStyle w:val="a7"/>
        <w:tabs>
          <w:tab w:val="num" w:pos="0"/>
        </w:tabs>
        <w:ind w:firstLine="567"/>
        <w:rPr>
          <w:rFonts w:ascii="Times New Roman" w:hAnsi="Times New Roman" w:cs="Times New Roman"/>
          <w:bCs/>
          <w:sz w:val="22"/>
          <w:szCs w:val="22"/>
          <w:lang w:val="uk-UA"/>
        </w:rPr>
      </w:pPr>
    </w:p>
    <w:p w14:paraId="1FF8B45C" w14:textId="50FA3AE3" w:rsidR="00E37D75" w:rsidRPr="00494465" w:rsidRDefault="00E37D75" w:rsidP="001D0A55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b/>
          <w:sz w:val="27"/>
          <w:szCs w:val="27"/>
          <w:lang w:val="uk-UA"/>
        </w:rPr>
        <w:t>3. Інформація про осіб, що взяли участь в обговоренні</w:t>
      </w:r>
      <w:r w:rsidR="001D5013" w:rsidRPr="00494465">
        <w:rPr>
          <w:rFonts w:ascii="Times New Roman" w:hAnsi="Times New Roman" w:cs="Times New Roman"/>
          <w:b/>
          <w:sz w:val="27"/>
          <w:szCs w:val="27"/>
          <w:lang w:val="uk-UA"/>
        </w:rPr>
        <w:t>, пропозиції, що надійшли за результатами такого обговорення, із зазначенням автора кожної пропозиції та про врахування пропозицій та зауважень громадськості з обґрунтуванням прийнятого рішення та причин неврахування пропозицій та зауважень</w:t>
      </w:r>
      <w:r w:rsidRPr="00494465">
        <w:rPr>
          <w:rFonts w:ascii="Times New Roman" w:hAnsi="Times New Roman" w:cs="Times New Roman"/>
          <w:b/>
          <w:sz w:val="27"/>
          <w:szCs w:val="27"/>
          <w:lang w:val="uk-UA"/>
        </w:rPr>
        <w:t>:</w:t>
      </w:r>
    </w:p>
    <w:p w14:paraId="04BB02A1" w14:textId="77777777" w:rsidR="00E37D75" w:rsidRPr="00706C5C" w:rsidRDefault="00E37D75" w:rsidP="001D0A55">
      <w:pPr>
        <w:pStyle w:val="a7"/>
        <w:tabs>
          <w:tab w:val="num" w:pos="0"/>
        </w:tabs>
        <w:ind w:firstLine="567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6366377" w14:textId="77777777" w:rsidR="00045272" w:rsidRPr="00045272" w:rsidRDefault="00E37D75" w:rsidP="002B6BAF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Проект </w:t>
      </w:r>
      <w:r w:rsidR="004A175F" w:rsidRPr="00045272">
        <w:rPr>
          <w:rFonts w:ascii="Times New Roman" w:hAnsi="Times New Roman" w:cs="Times New Roman"/>
          <w:sz w:val="27"/>
          <w:szCs w:val="27"/>
          <w:lang w:val="uk-UA"/>
        </w:rPr>
        <w:t>наказу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опубліковано </w:t>
      </w:r>
      <w:r w:rsidR="00045272" w:rsidRPr="00045272">
        <w:rPr>
          <w:rFonts w:ascii="Times New Roman" w:hAnsi="Times New Roman" w:cs="Times New Roman"/>
          <w:sz w:val="27"/>
          <w:szCs w:val="27"/>
          <w:lang w:val="uk-UA"/>
        </w:rPr>
        <w:t>26</w:t>
      </w:r>
      <w:r w:rsidR="00494465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045272" w:rsidRPr="00045272">
        <w:rPr>
          <w:rFonts w:ascii="Times New Roman" w:hAnsi="Times New Roman" w:cs="Times New Roman"/>
          <w:sz w:val="27"/>
          <w:szCs w:val="27"/>
          <w:lang w:val="uk-UA"/>
        </w:rPr>
        <w:t>червня</w:t>
      </w:r>
      <w:r w:rsidR="00494465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>202</w:t>
      </w:r>
      <w:r w:rsidR="00706C5C" w:rsidRPr="00045272">
        <w:rPr>
          <w:rFonts w:ascii="Times New Roman" w:hAnsi="Times New Roman" w:cs="Times New Roman"/>
          <w:sz w:val="27"/>
          <w:szCs w:val="27"/>
          <w:lang w:val="uk-UA"/>
        </w:rPr>
        <w:t>6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на </w:t>
      </w:r>
      <w:r w:rsidR="00CA09DB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офіційному вебсайті 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>Агентства ПлейСіті</w:t>
      </w:r>
      <w:r w:rsidR="00FD4BB1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за посиланням:</w:t>
      </w:r>
      <w:r w:rsidR="00FD4BB1" w:rsidRPr="00045272">
        <w:rPr>
          <w:sz w:val="27"/>
          <w:szCs w:val="27"/>
        </w:rPr>
        <w:t xml:space="preserve"> </w:t>
      </w:r>
      <w:r w:rsidR="00045272" w:rsidRPr="00045272">
        <w:rPr>
          <w:rFonts w:ascii="Times New Roman" w:hAnsi="Times New Roman" w:cs="Times New Roman"/>
          <w:sz w:val="27"/>
          <w:szCs w:val="27"/>
        </w:rPr>
        <w:t>https://playcity.gov.ua/news/informatsiine-pro-provedennia-elektronnykh-konsultatsii-z-shchodo-proektu-nakazu-pro-zatverdzhennia-poriadku-obrobky-personalnykh-danykh-ahentstvi-pleisiti</w:t>
      </w:r>
      <w:r w:rsidR="00045272" w:rsidRPr="00045272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610297F" w14:textId="243F99FD" w:rsidR="00452233" w:rsidRPr="00045272" w:rsidRDefault="00E37D75" w:rsidP="00045272">
      <w:pPr>
        <w:numPr>
          <w:ilvl w:val="2"/>
          <w:numId w:val="2"/>
        </w:numPr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Зауваження та пропозиції від громадськості приймалися протягом </w:t>
      </w:r>
      <w:r w:rsidR="00494465" w:rsidRPr="00045272">
        <w:rPr>
          <w:rFonts w:ascii="Times New Roman" w:hAnsi="Times New Roman" w:cs="Times New Roman"/>
          <w:sz w:val="27"/>
          <w:szCs w:val="27"/>
          <w:lang w:val="uk-UA"/>
        </w:rPr>
        <w:br/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15 календарних днів з дня оприлюднення на електронну пошту </w:t>
      </w:r>
      <w:r w:rsidR="004A175F" w:rsidRPr="00045272">
        <w:rPr>
          <w:rFonts w:ascii="Times New Roman" w:hAnsi="Times New Roman" w:cs="Times New Roman"/>
          <w:sz w:val="27"/>
          <w:szCs w:val="27"/>
          <w:lang w:val="uk-UA"/>
        </w:rPr>
        <w:t>info@playcity.gov.ua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="00452233" w:rsidRPr="00045272">
        <w:rPr>
          <w:rFonts w:ascii="Times New Roman" w:hAnsi="Times New Roman" w:cs="Times New Roman"/>
          <w:sz w:val="27"/>
          <w:szCs w:val="27"/>
          <w:lang w:val="uk-UA"/>
        </w:rPr>
        <w:t>Д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>о</w:t>
      </w:r>
      <w:r w:rsidR="00452233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045272">
        <w:rPr>
          <w:rFonts w:ascii="Times New Roman" w:hAnsi="Times New Roman" w:cs="Times New Roman"/>
          <w:sz w:val="27"/>
          <w:szCs w:val="27"/>
          <w:lang w:val="uk-UA"/>
        </w:rPr>
        <w:t>10</w:t>
      </w:r>
      <w:r w:rsidR="00452233"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045272">
        <w:rPr>
          <w:rFonts w:ascii="Times New Roman" w:hAnsi="Times New Roman" w:cs="Times New Roman"/>
          <w:sz w:val="27"/>
          <w:szCs w:val="27"/>
          <w:lang w:val="uk-UA"/>
        </w:rPr>
        <w:t>липня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202</w:t>
      </w:r>
      <w:r w:rsidR="00706C5C" w:rsidRPr="00045272">
        <w:rPr>
          <w:rFonts w:ascii="Times New Roman" w:hAnsi="Times New Roman" w:cs="Times New Roman"/>
          <w:sz w:val="27"/>
          <w:szCs w:val="27"/>
          <w:lang w:val="uk-UA"/>
        </w:rPr>
        <w:t>6</w:t>
      </w:r>
      <w:r w:rsidRPr="00045272">
        <w:rPr>
          <w:rFonts w:ascii="Times New Roman" w:hAnsi="Times New Roman" w:cs="Times New Roman"/>
          <w:sz w:val="27"/>
          <w:szCs w:val="27"/>
          <w:lang w:val="uk-UA"/>
        </w:rPr>
        <w:t xml:space="preserve"> року. </w:t>
      </w:r>
    </w:p>
    <w:p w14:paraId="7C4F814B" w14:textId="5E98258D" w:rsidR="00452233" w:rsidRPr="00494465" w:rsidRDefault="00452233" w:rsidP="00177956">
      <w:pPr>
        <w:numPr>
          <w:ilvl w:val="2"/>
          <w:numId w:val="2"/>
        </w:numPr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 w:eastAsia="ru-RU" w:bidi="ar-SA"/>
        </w:rPr>
      </w:pPr>
      <w:r w:rsidRPr="00494465">
        <w:rPr>
          <w:rFonts w:ascii="Times New Roman" w:eastAsia="Times New Roman" w:hAnsi="Times New Roman" w:cs="Times New Roman"/>
          <w:kern w:val="0"/>
          <w:sz w:val="27"/>
          <w:szCs w:val="27"/>
          <w:lang w:val="uk-UA" w:eastAsia="ru-RU" w:bidi="ar-SA"/>
        </w:rPr>
        <w:t>За вказаний період пропозицій / зауважень до проекту наказу надано не було.</w:t>
      </w:r>
    </w:p>
    <w:p w14:paraId="214A331B" w14:textId="77777777" w:rsidR="001D5013" w:rsidRPr="00494465" w:rsidRDefault="001D5013" w:rsidP="00891B59">
      <w:pPr>
        <w:numPr>
          <w:ilvl w:val="2"/>
          <w:numId w:val="2"/>
        </w:num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4C098E8" w14:textId="44558E8B" w:rsidR="001D5013" w:rsidRPr="00494465" w:rsidRDefault="001D5013" w:rsidP="00891B59">
      <w:pPr>
        <w:numPr>
          <w:ilvl w:val="2"/>
          <w:numId w:val="2"/>
        </w:numPr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49446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4. Інформація про рішення, прийняті за результатами обговорення: </w:t>
      </w:r>
    </w:p>
    <w:p w14:paraId="5A27495B" w14:textId="77777777" w:rsidR="00F80F52" w:rsidRPr="00494465" w:rsidRDefault="00F80F52" w:rsidP="00891B59">
      <w:pPr>
        <w:numPr>
          <w:ilvl w:val="2"/>
          <w:numId w:val="2"/>
        </w:num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46A5964" w14:textId="3A5A3E29" w:rsidR="00494465" w:rsidRPr="00706C5C" w:rsidRDefault="00452233" w:rsidP="00706C5C">
      <w:pPr>
        <w:pStyle w:val="a7"/>
        <w:numPr>
          <w:ilvl w:val="2"/>
          <w:numId w:val="2"/>
        </w:numPr>
        <w:suppressAutoHyphens w:val="0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Враховуючи відсутність зауважень та пропозицій, що могли бути надані у межах </w:t>
      </w:r>
      <w:r w:rsidR="00127B8A"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електронних </w:t>
      </w: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консультацій, </w:t>
      </w:r>
      <w:r w:rsidR="00127B8A"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А</w:t>
      </w: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гентство </w:t>
      </w:r>
      <w:r w:rsidR="00127B8A"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ПлейСіті </w:t>
      </w: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продовжить опрацювання про</w:t>
      </w:r>
      <w:r w:rsidR="00127B8A"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е</w:t>
      </w: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кту наказу в</w:t>
      </w:r>
      <w:r w:rsidR="00DD3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en-US" w:eastAsia="ru-RU" w:bidi="ar-SA"/>
        </w:rPr>
        <w:t xml:space="preserve"> </w:t>
      </w:r>
      <w:r w:rsidR="00DD3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 xml:space="preserve">установленому </w:t>
      </w:r>
      <w:r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порядку</w:t>
      </w:r>
      <w:r w:rsidR="00127B8A" w:rsidRPr="004944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uk-UA" w:eastAsia="ru-RU" w:bidi="ar-SA"/>
        </w:rPr>
        <w:t>.</w:t>
      </w:r>
    </w:p>
    <w:sectPr w:rsidR="00494465" w:rsidRPr="00706C5C" w:rsidSect="00616DC0">
      <w:headerReference w:type="default" r:id="rId7"/>
      <w:pgSz w:w="11906" w:h="16838"/>
      <w:pgMar w:top="1134" w:right="567" w:bottom="170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F6EA" w14:textId="77777777" w:rsidR="00B36757" w:rsidRDefault="00B36757" w:rsidP="00616DC0">
      <w:r>
        <w:separator/>
      </w:r>
    </w:p>
  </w:endnote>
  <w:endnote w:type="continuationSeparator" w:id="0">
    <w:p w14:paraId="6ABDCA16" w14:textId="77777777" w:rsidR="00B36757" w:rsidRDefault="00B36757" w:rsidP="00616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39D6C" w14:textId="77777777" w:rsidR="00B36757" w:rsidRDefault="00B36757" w:rsidP="00616DC0">
      <w:r>
        <w:separator/>
      </w:r>
    </w:p>
  </w:footnote>
  <w:footnote w:type="continuationSeparator" w:id="0">
    <w:p w14:paraId="78F2C4AA" w14:textId="77777777" w:rsidR="00B36757" w:rsidRDefault="00B36757" w:rsidP="00616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89115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6DFE435" w14:textId="6748C3DB" w:rsidR="00616DC0" w:rsidRPr="00616DC0" w:rsidRDefault="00616DC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6D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6D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6D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16DC0"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  <w:r w:rsidRPr="00616D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9670743" w14:textId="77777777" w:rsidR="00616DC0" w:rsidRDefault="00616DC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3D5286"/>
    <w:multiLevelType w:val="hybridMultilevel"/>
    <w:tmpl w:val="D03C1B1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90E57"/>
    <w:multiLevelType w:val="hybridMultilevel"/>
    <w:tmpl w:val="D83C31E6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83A6E"/>
    <w:multiLevelType w:val="hybridMultilevel"/>
    <w:tmpl w:val="2A36BD32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33C29"/>
    <w:multiLevelType w:val="hybridMultilevel"/>
    <w:tmpl w:val="2A36BD32"/>
    <w:lvl w:ilvl="0" w:tplc="F9BC6A1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265D4"/>
    <w:multiLevelType w:val="hybridMultilevel"/>
    <w:tmpl w:val="E404FC60"/>
    <w:lvl w:ilvl="0" w:tplc="45820B32">
      <w:start w:val="8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564C642C"/>
    <w:multiLevelType w:val="hybridMultilevel"/>
    <w:tmpl w:val="D83C31E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83911">
    <w:abstractNumId w:val="0"/>
  </w:num>
  <w:num w:numId="2" w16cid:durableId="14804181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221112">
    <w:abstractNumId w:val="1"/>
  </w:num>
  <w:num w:numId="4" w16cid:durableId="1681813272">
    <w:abstractNumId w:val="5"/>
  </w:num>
  <w:num w:numId="5" w16cid:durableId="1339231702">
    <w:abstractNumId w:val="4"/>
  </w:num>
  <w:num w:numId="6" w16cid:durableId="1772315084">
    <w:abstractNumId w:val="3"/>
  </w:num>
  <w:num w:numId="7" w16cid:durableId="190186831">
    <w:abstractNumId w:val="6"/>
  </w:num>
  <w:num w:numId="8" w16cid:durableId="98756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1D"/>
    <w:rsid w:val="00014D68"/>
    <w:rsid w:val="00045272"/>
    <w:rsid w:val="000565A4"/>
    <w:rsid w:val="000579B2"/>
    <w:rsid w:val="00062516"/>
    <w:rsid w:val="00085904"/>
    <w:rsid w:val="000A3E03"/>
    <w:rsid w:val="000D1FFF"/>
    <w:rsid w:val="000F6F2C"/>
    <w:rsid w:val="00101F57"/>
    <w:rsid w:val="00127B8A"/>
    <w:rsid w:val="001322D3"/>
    <w:rsid w:val="00142352"/>
    <w:rsid w:val="00156278"/>
    <w:rsid w:val="001660D1"/>
    <w:rsid w:val="00173D11"/>
    <w:rsid w:val="00180740"/>
    <w:rsid w:val="001820F9"/>
    <w:rsid w:val="001913F6"/>
    <w:rsid w:val="001D0A55"/>
    <w:rsid w:val="001D4923"/>
    <w:rsid w:val="001D5013"/>
    <w:rsid w:val="001E4AF8"/>
    <w:rsid w:val="001F6BF5"/>
    <w:rsid w:val="002055EB"/>
    <w:rsid w:val="00212CD1"/>
    <w:rsid w:val="00287442"/>
    <w:rsid w:val="002A352A"/>
    <w:rsid w:val="002A744F"/>
    <w:rsid w:val="002E4545"/>
    <w:rsid w:val="002E58B3"/>
    <w:rsid w:val="002F6DBA"/>
    <w:rsid w:val="002F78FD"/>
    <w:rsid w:val="003220CD"/>
    <w:rsid w:val="0035622D"/>
    <w:rsid w:val="00356557"/>
    <w:rsid w:val="00360AD8"/>
    <w:rsid w:val="00390349"/>
    <w:rsid w:val="00390CB4"/>
    <w:rsid w:val="003B74C8"/>
    <w:rsid w:val="003E1623"/>
    <w:rsid w:val="003E1952"/>
    <w:rsid w:val="003F02AA"/>
    <w:rsid w:val="00440F50"/>
    <w:rsid w:val="00452233"/>
    <w:rsid w:val="00473907"/>
    <w:rsid w:val="004776A3"/>
    <w:rsid w:val="00494465"/>
    <w:rsid w:val="004A175F"/>
    <w:rsid w:val="004C4E41"/>
    <w:rsid w:val="004E0EB9"/>
    <w:rsid w:val="00503896"/>
    <w:rsid w:val="005944D6"/>
    <w:rsid w:val="005C0CCC"/>
    <w:rsid w:val="00616DC0"/>
    <w:rsid w:val="006631CA"/>
    <w:rsid w:val="006E31A9"/>
    <w:rsid w:val="006F4396"/>
    <w:rsid w:val="00700B5A"/>
    <w:rsid w:val="00706C5C"/>
    <w:rsid w:val="0071031D"/>
    <w:rsid w:val="00722C3F"/>
    <w:rsid w:val="00736478"/>
    <w:rsid w:val="007573FD"/>
    <w:rsid w:val="00771D11"/>
    <w:rsid w:val="00795CDC"/>
    <w:rsid w:val="007A11B9"/>
    <w:rsid w:val="007C4AAB"/>
    <w:rsid w:val="007D13BD"/>
    <w:rsid w:val="007D7E77"/>
    <w:rsid w:val="00824232"/>
    <w:rsid w:val="008248D5"/>
    <w:rsid w:val="0085302B"/>
    <w:rsid w:val="00891B59"/>
    <w:rsid w:val="008B2A71"/>
    <w:rsid w:val="008F3378"/>
    <w:rsid w:val="00907C1B"/>
    <w:rsid w:val="009253AE"/>
    <w:rsid w:val="00935A79"/>
    <w:rsid w:val="009C3948"/>
    <w:rsid w:val="009C48B7"/>
    <w:rsid w:val="009D76D1"/>
    <w:rsid w:val="009F1162"/>
    <w:rsid w:val="009F1D14"/>
    <w:rsid w:val="009F2439"/>
    <w:rsid w:val="00A02A73"/>
    <w:rsid w:val="00A3324F"/>
    <w:rsid w:val="00A43C04"/>
    <w:rsid w:val="00A44683"/>
    <w:rsid w:val="00AF4E06"/>
    <w:rsid w:val="00B10137"/>
    <w:rsid w:val="00B132A1"/>
    <w:rsid w:val="00B36757"/>
    <w:rsid w:val="00B72988"/>
    <w:rsid w:val="00B90AC3"/>
    <w:rsid w:val="00BB3239"/>
    <w:rsid w:val="00BC239C"/>
    <w:rsid w:val="00BC2BF7"/>
    <w:rsid w:val="00BF72A8"/>
    <w:rsid w:val="00C6315B"/>
    <w:rsid w:val="00C81A97"/>
    <w:rsid w:val="00C85FD5"/>
    <w:rsid w:val="00CA09DB"/>
    <w:rsid w:val="00CB6548"/>
    <w:rsid w:val="00CE1857"/>
    <w:rsid w:val="00CF1914"/>
    <w:rsid w:val="00CF5FA5"/>
    <w:rsid w:val="00D01C58"/>
    <w:rsid w:val="00D37904"/>
    <w:rsid w:val="00D460D1"/>
    <w:rsid w:val="00D87309"/>
    <w:rsid w:val="00D94B8A"/>
    <w:rsid w:val="00DA3A05"/>
    <w:rsid w:val="00DA5984"/>
    <w:rsid w:val="00DB6CFA"/>
    <w:rsid w:val="00DC6EB7"/>
    <w:rsid w:val="00DD379B"/>
    <w:rsid w:val="00DF6F97"/>
    <w:rsid w:val="00E00519"/>
    <w:rsid w:val="00E345ED"/>
    <w:rsid w:val="00E37D75"/>
    <w:rsid w:val="00E44208"/>
    <w:rsid w:val="00E75C2E"/>
    <w:rsid w:val="00E852CE"/>
    <w:rsid w:val="00E955E1"/>
    <w:rsid w:val="00EA369A"/>
    <w:rsid w:val="00EA3E0F"/>
    <w:rsid w:val="00EB53E7"/>
    <w:rsid w:val="00ED6B3E"/>
    <w:rsid w:val="00EF35C0"/>
    <w:rsid w:val="00F234F2"/>
    <w:rsid w:val="00F26DE7"/>
    <w:rsid w:val="00F671B4"/>
    <w:rsid w:val="00F80F52"/>
    <w:rsid w:val="00F84D2C"/>
    <w:rsid w:val="00FD4BB1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2EA1"/>
  <w15:docId w15:val="{1411638B-03DC-41AC-86D9-70BEB56F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69A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0"/>
    <w:qFormat/>
    <w:rsid w:val="0071031D"/>
    <w:pPr>
      <w:keepNext/>
      <w:tabs>
        <w:tab w:val="num" w:pos="0"/>
      </w:tabs>
      <w:spacing w:before="24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208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1031D"/>
    <w:rPr>
      <w:rFonts w:ascii="Liberation Serif" w:eastAsia="NSimSun" w:hAnsi="Liberation Serif" w:cs="Arial"/>
      <w:b/>
      <w:bCs/>
      <w:kern w:val="2"/>
      <w:sz w:val="48"/>
      <w:szCs w:val="48"/>
      <w:lang w:eastAsia="zh-CN" w:bidi="hi-IN"/>
    </w:rPr>
  </w:style>
  <w:style w:type="paragraph" w:styleId="a0">
    <w:name w:val="Body Text"/>
    <w:basedOn w:val="a"/>
    <w:link w:val="a4"/>
    <w:rsid w:val="0071031D"/>
    <w:pPr>
      <w:spacing w:after="140" w:line="276" w:lineRule="auto"/>
    </w:pPr>
  </w:style>
  <w:style w:type="character" w:customStyle="1" w:styleId="a4">
    <w:name w:val="Основний текст Знак"/>
    <w:basedOn w:val="a1"/>
    <w:link w:val="a0"/>
    <w:rsid w:val="0071031D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Strong"/>
    <w:qFormat/>
    <w:rsid w:val="0071031D"/>
    <w:rPr>
      <w:b/>
      <w:bCs/>
    </w:rPr>
  </w:style>
  <w:style w:type="paragraph" w:styleId="a6">
    <w:name w:val="Normal (Web)"/>
    <w:basedOn w:val="a"/>
    <w:uiPriority w:val="99"/>
    <w:semiHidden/>
    <w:unhideWhenUsed/>
    <w:rsid w:val="0071031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7">
    <w:name w:val="List Paragraph"/>
    <w:basedOn w:val="a"/>
    <w:uiPriority w:val="34"/>
    <w:qFormat/>
    <w:rsid w:val="002055EB"/>
    <w:pPr>
      <w:ind w:left="720"/>
      <w:contextualSpacing/>
    </w:pPr>
    <w:rPr>
      <w:rFonts w:cs="Mangal"/>
      <w:szCs w:val="21"/>
    </w:rPr>
  </w:style>
  <w:style w:type="character" w:customStyle="1" w:styleId="rvts23">
    <w:name w:val="rvts23"/>
    <w:basedOn w:val="a1"/>
    <w:qFormat/>
    <w:rsid w:val="0035622D"/>
    <w:rPr>
      <w:rFonts w:ascii="Times New Roman" w:hAnsi="Times New Roman" w:cs="Times New Roman" w:hint="default"/>
    </w:rPr>
  </w:style>
  <w:style w:type="paragraph" w:customStyle="1" w:styleId="11">
    <w:name w:val="Обычный1"/>
    <w:rsid w:val="00173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616DC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9">
    <w:name w:val="Верхній колонтитул Знак"/>
    <w:basedOn w:val="a1"/>
    <w:link w:val="a8"/>
    <w:uiPriority w:val="99"/>
    <w:rsid w:val="00616DC0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616DC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Нижній колонтитул Знак"/>
    <w:basedOn w:val="a1"/>
    <w:link w:val="aa"/>
    <w:uiPriority w:val="99"/>
    <w:rsid w:val="00616DC0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ac">
    <w:name w:val="Hyperlink"/>
    <w:basedOn w:val="a1"/>
    <w:uiPriority w:val="99"/>
    <w:unhideWhenUsed/>
    <w:rsid w:val="00D01C58"/>
    <w:rPr>
      <w:color w:val="0000FF" w:themeColor="hyperlink"/>
      <w:u w:val="single"/>
    </w:rPr>
  </w:style>
  <w:style w:type="character" w:styleId="ad">
    <w:name w:val="Unresolved Mention"/>
    <w:basedOn w:val="a1"/>
    <w:uiPriority w:val="99"/>
    <w:semiHidden/>
    <w:unhideWhenUsed/>
    <w:rsid w:val="00D01C58"/>
    <w:rPr>
      <w:color w:val="605E5C"/>
      <w:shd w:val="clear" w:color="auto" w:fill="E1DFDD"/>
    </w:rPr>
  </w:style>
  <w:style w:type="paragraph" w:customStyle="1" w:styleId="Ch6">
    <w:name w:val="Заголовок Додатка (Ch_6 Міністерства)"/>
    <w:basedOn w:val="a"/>
    <w:uiPriority w:val="99"/>
    <w:rsid w:val="00D01C58"/>
    <w:pPr>
      <w:keepNext/>
      <w:keepLines/>
      <w:widowControl w:val="0"/>
      <w:tabs>
        <w:tab w:val="right" w:pos="7710"/>
      </w:tabs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color w:val="000000"/>
      <w:w w:val="90"/>
      <w:kern w:val="0"/>
      <w:sz w:val="19"/>
      <w:szCs w:val="19"/>
      <w:lang w:val="uk-UA" w:eastAsia="uk-UA" w:bidi="ar-SA"/>
    </w:rPr>
  </w:style>
  <w:style w:type="character" w:customStyle="1" w:styleId="20">
    <w:name w:val="Заголовок 2 Знак"/>
    <w:basedOn w:val="a1"/>
    <w:link w:val="2"/>
    <w:uiPriority w:val="9"/>
    <w:semiHidden/>
    <w:rsid w:val="00E44208"/>
    <w:rPr>
      <w:rFonts w:asciiTheme="majorHAnsi" w:eastAsiaTheme="majorEastAsia" w:hAnsiTheme="majorHAnsi" w:cs="Mangal"/>
      <w:color w:val="365F91" w:themeColor="accent1" w:themeShade="BF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Каліна Олександра Георгіївна</dc:creator>
  <cp:lastModifiedBy>Аліна Зайченко</cp:lastModifiedBy>
  <cp:revision>12</cp:revision>
  <dcterms:created xsi:type="dcterms:W3CDTF">2025-10-12T22:24:00Z</dcterms:created>
  <dcterms:modified xsi:type="dcterms:W3CDTF">2026-08-27T07:06:00Z</dcterms:modified>
</cp:coreProperties>
</file>